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695" w14:textId="77777777" w:rsidR="001D3699" w:rsidRDefault="000C414E" w:rsidP="00945AF0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DE7F3D">
        <w:rPr>
          <w:rFonts w:asciiTheme="minorHAnsi" w:hAnsiTheme="minorHAnsi"/>
          <w:noProof/>
          <w:lang w:val="es-MX" w:eastAsia="es-MX"/>
        </w:rPr>
        <w:drawing>
          <wp:anchor distT="0" distB="0" distL="114300" distR="114300" simplePos="0" relativeHeight="251679232" behindDoc="0" locked="0" layoutInCell="1" allowOverlap="1" wp14:anchorId="1F722CE6" wp14:editId="7A3124DB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628650" cy="502920"/>
            <wp:effectExtent l="0" t="0" r="0" b="0"/>
            <wp:wrapSquare wrapText="bothSides"/>
            <wp:docPr id="24" name="Imagen 24" descr="http://sindocumentos.blogsome.com/images/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ndocumentos.blogsome.com/images/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College- Anexo </w:t>
      </w:r>
    </w:p>
    <w:p w14:paraId="2546C682" w14:textId="77777777" w:rsidR="001D3699" w:rsidRPr="00EC1E3E" w:rsidRDefault="002A61D9" w:rsidP="00945AF0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45AF0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45AF0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45AF0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3831DC54" w:rsidR="000D69C6" w:rsidRDefault="008A62A1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Unidad N°</w:t>
      </w:r>
      <w:r w:rsidR="00DB73FD">
        <w:rPr>
          <w:b/>
          <w:sz w:val="28"/>
        </w:rPr>
        <w:t>3</w:t>
      </w:r>
      <w:r>
        <w:rPr>
          <w:b/>
          <w:sz w:val="28"/>
        </w:rPr>
        <w:t xml:space="preserve">: </w:t>
      </w:r>
      <w:r w:rsidR="00DB73FD">
        <w:rPr>
          <w:b/>
          <w:sz w:val="28"/>
        </w:rPr>
        <w:t xml:space="preserve">Genética y Salud </w:t>
      </w:r>
      <w:r>
        <w:rPr>
          <w:b/>
          <w:sz w:val="28"/>
        </w:rPr>
        <w:t xml:space="preserve">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6345F7E7" w:rsidR="001F48F4" w:rsidRPr="00A30A94" w:rsidRDefault="003E1BE5" w:rsidP="00324671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Semana: </w:t>
            </w:r>
            <w:r w:rsidR="0034545C">
              <w:rPr>
                <w:rFonts w:eastAsia="Times New Roman"/>
                <w:lang w:eastAsia="es-CL"/>
              </w:rPr>
              <w:t>13</w:t>
            </w:r>
            <w:r w:rsidR="00DB73FD">
              <w:rPr>
                <w:rFonts w:eastAsia="Times New Roman"/>
                <w:lang w:eastAsia="es-CL"/>
              </w:rPr>
              <w:t xml:space="preserve"> al </w:t>
            </w:r>
            <w:r w:rsidR="0034545C">
              <w:rPr>
                <w:rFonts w:eastAsia="Times New Roman"/>
                <w:lang w:eastAsia="es-CL"/>
              </w:rPr>
              <w:t>16</w:t>
            </w:r>
            <w:r w:rsidR="00DB73FD">
              <w:rPr>
                <w:rFonts w:eastAsia="Times New Roman"/>
                <w:lang w:eastAsia="es-CL"/>
              </w:rPr>
              <w:t xml:space="preserve"> </w:t>
            </w:r>
            <w:r>
              <w:rPr>
                <w:rFonts w:eastAsia="Times New Roman"/>
                <w:lang w:eastAsia="es-CL"/>
              </w:rPr>
              <w:t xml:space="preserve">de </w:t>
            </w:r>
            <w:r w:rsidR="00DB73FD">
              <w:rPr>
                <w:rFonts w:eastAsia="Times New Roman"/>
                <w:lang w:eastAsia="es-CL"/>
              </w:rPr>
              <w:t>octubre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6C1E14DD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34545C">
              <w:rPr>
                <w:rFonts w:eastAsia="Times New Roman"/>
                <w:b/>
                <w:bCs/>
                <w:lang w:eastAsia="es-CL"/>
              </w:rPr>
              <w:t>2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03A641A4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3E1BE5">
              <w:t>Promoción de la salud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1822F1D9" w14:textId="1AF283DF" w:rsidR="00AC43F5" w:rsidRDefault="00DB73FD" w:rsidP="00DB73F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eastAsia="Times New Roman"/>
                <w:bCs/>
                <w:lang w:eastAsia="es-CL"/>
              </w:rPr>
            </w:pPr>
            <w:r w:rsidRPr="00DB73FD">
              <w:rPr>
                <w:rFonts w:eastAsia="Times New Roman"/>
                <w:bCs/>
                <w:lang w:eastAsia="es-CL"/>
              </w:rPr>
              <w:t>Relacionar la información genética con las proteínas, mediante la elaboración de modelos que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explicitan la expresión de la información hereditaria con la síntesis de proteínas, analizando además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cómo una alteración en la información genética puede causar un efecto directo en el fenotipo.</w:t>
            </w:r>
          </w:p>
          <w:p w14:paraId="7D11BBF4" w14:textId="6D63D097" w:rsidR="00DB73FD" w:rsidRPr="00DB73FD" w:rsidRDefault="00DB73FD" w:rsidP="00DB73F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eastAsia="Times New Roman"/>
                <w:bCs/>
                <w:lang w:eastAsia="es-CL"/>
              </w:rPr>
            </w:pPr>
            <w:r w:rsidRPr="00DB73FD">
              <w:rPr>
                <w:rFonts w:eastAsia="Times New Roman"/>
                <w:bCs/>
                <w:lang w:eastAsia="es-CL"/>
              </w:rPr>
              <w:t>Explicar cómo la interacción entre genoma y ambiente determina patologías y condiciones de la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DB73FD">
              <w:rPr>
                <w:rFonts w:eastAsia="Times New Roman"/>
                <w:bCs/>
                <w:lang w:eastAsia="es-CL"/>
              </w:rPr>
              <w:t>salud humana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10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463D2E02" w14:textId="66DD2896" w:rsidR="00DB73FD" w:rsidRDefault="00DB73FD" w:rsidP="00DB73FD">
      <w:pPr>
        <w:spacing w:after="0" w:line="240" w:lineRule="auto"/>
        <w:jc w:val="both"/>
        <w:rPr>
          <w:sz w:val="24"/>
        </w:rPr>
      </w:pPr>
    </w:p>
    <w:p w14:paraId="320B94AD" w14:textId="2A540970" w:rsidR="00DB73FD" w:rsidRDefault="0034545C" w:rsidP="0034545C">
      <w:pPr>
        <w:spacing w:after="0" w:line="240" w:lineRule="auto"/>
        <w:jc w:val="both"/>
        <w:rPr>
          <w:b/>
          <w:bCs/>
          <w:sz w:val="24"/>
        </w:rPr>
      </w:pPr>
      <w:r w:rsidRPr="0034545C">
        <w:rPr>
          <w:b/>
          <w:bCs/>
          <w:sz w:val="24"/>
        </w:rPr>
        <w:t>Anomalías cromosómicas y mutaciones: el caso de la</w:t>
      </w:r>
      <w:r>
        <w:rPr>
          <w:b/>
          <w:bCs/>
          <w:sz w:val="24"/>
        </w:rPr>
        <w:t xml:space="preserve"> </w:t>
      </w:r>
      <w:r w:rsidRPr="0034545C">
        <w:rPr>
          <w:b/>
          <w:bCs/>
          <w:sz w:val="24"/>
        </w:rPr>
        <w:t>trisomía del par 21</w:t>
      </w:r>
      <w:r w:rsidRPr="0034545C">
        <w:rPr>
          <w:b/>
          <w:bCs/>
          <w:sz w:val="24"/>
        </w:rPr>
        <w:cr/>
      </w:r>
    </w:p>
    <w:p w14:paraId="457F4B62" w14:textId="77777777" w:rsidR="0034545C" w:rsidRPr="0034545C" w:rsidRDefault="0034545C" w:rsidP="0034545C">
      <w:pPr>
        <w:spacing w:after="0" w:line="240" w:lineRule="auto"/>
        <w:jc w:val="both"/>
        <w:rPr>
          <w:b/>
          <w:bCs/>
          <w:sz w:val="24"/>
        </w:rPr>
      </w:pPr>
      <w:r w:rsidRPr="0034545C">
        <w:rPr>
          <w:b/>
          <w:bCs/>
          <w:sz w:val="24"/>
        </w:rPr>
        <w:t>PROPÓSITO</w:t>
      </w:r>
    </w:p>
    <w:p w14:paraId="74FAE98C" w14:textId="37B1964C" w:rsid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Analizar las causas genéticas del Síndrome de Down, su origen celular y su caracterización en un</w:t>
      </w:r>
      <w:r>
        <w:rPr>
          <w:sz w:val="24"/>
        </w:rPr>
        <w:t xml:space="preserve"> </w:t>
      </w:r>
      <w:r w:rsidRPr="0034545C">
        <w:rPr>
          <w:sz w:val="24"/>
        </w:rPr>
        <w:t>cariotipo, generando un fundamento científico que sirva de base para promover la inclusión de las</w:t>
      </w:r>
      <w:r>
        <w:rPr>
          <w:sz w:val="24"/>
        </w:rPr>
        <w:t xml:space="preserve"> </w:t>
      </w:r>
      <w:r w:rsidRPr="0034545C">
        <w:rPr>
          <w:sz w:val="24"/>
        </w:rPr>
        <w:t>personas con el síndrome.</w:t>
      </w:r>
      <w:r w:rsidRPr="0034545C">
        <w:rPr>
          <w:sz w:val="24"/>
        </w:rPr>
        <w:cr/>
      </w:r>
    </w:p>
    <w:p w14:paraId="5FEAECA1" w14:textId="77777777" w:rsidR="0034545C" w:rsidRPr="0034545C" w:rsidRDefault="0034545C" w:rsidP="0034545C">
      <w:pPr>
        <w:spacing w:after="0" w:line="240" w:lineRule="auto"/>
        <w:jc w:val="both"/>
        <w:rPr>
          <w:b/>
          <w:bCs/>
          <w:sz w:val="24"/>
        </w:rPr>
      </w:pPr>
      <w:r w:rsidRPr="0034545C">
        <w:rPr>
          <w:b/>
          <w:bCs/>
          <w:sz w:val="24"/>
        </w:rPr>
        <w:t>LA VIDA HUMANA</w:t>
      </w:r>
    </w:p>
    <w:p w14:paraId="5284CF94" w14:textId="77777777" w:rsidR="0034545C" w:rsidRPr="0034545C" w:rsidRDefault="0034545C" w:rsidP="0034545C">
      <w:pPr>
        <w:spacing w:after="0" w:line="240" w:lineRule="auto"/>
        <w:jc w:val="both"/>
        <w:rPr>
          <w:b/>
          <w:bCs/>
          <w:sz w:val="24"/>
        </w:rPr>
      </w:pPr>
      <w:r w:rsidRPr="0034545C">
        <w:rPr>
          <w:b/>
          <w:bCs/>
          <w:sz w:val="24"/>
        </w:rPr>
        <w:t>¿Cómo podemos definirla “vida”?</w:t>
      </w:r>
    </w:p>
    <w:p w14:paraId="724478B3" w14:textId="6B6C1CB5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La verdad es que no es fácil hacerlo, deberíamos más bien hablar de seres vivos, si bien éstos tienen</w:t>
      </w:r>
      <w:r>
        <w:rPr>
          <w:sz w:val="24"/>
        </w:rPr>
        <w:t xml:space="preserve"> </w:t>
      </w:r>
      <w:r w:rsidRPr="0034545C">
        <w:rPr>
          <w:sz w:val="24"/>
        </w:rPr>
        <w:t>muchas cosas en común con los seres inanimados. Un ser vivo está formado por los mismos</w:t>
      </w:r>
      <w:r>
        <w:rPr>
          <w:sz w:val="24"/>
        </w:rPr>
        <w:t xml:space="preserve"> </w:t>
      </w:r>
      <w:r w:rsidRPr="0034545C">
        <w:rPr>
          <w:sz w:val="24"/>
        </w:rPr>
        <w:t>componentes químicos (átomos y moléculas) que los seres inanimados, y está sometido a las mismas</w:t>
      </w:r>
      <w:r>
        <w:rPr>
          <w:sz w:val="24"/>
        </w:rPr>
        <w:t xml:space="preserve"> </w:t>
      </w:r>
      <w:r w:rsidRPr="0034545C">
        <w:rPr>
          <w:sz w:val="24"/>
        </w:rPr>
        <w:t>leyes físicas y químicas que la materia inanimada.</w:t>
      </w:r>
    </w:p>
    <w:p w14:paraId="2D287465" w14:textId="76748FC9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Pero existen una serie de características que, tomadas en su conjunto, distinguen a los seres vivos de</w:t>
      </w:r>
      <w:r>
        <w:rPr>
          <w:sz w:val="24"/>
        </w:rPr>
        <w:t xml:space="preserve"> </w:t>
      </w:r>
      <w:r w:rsidRPr="0034545C">
        <w:rPr>
          <w:sz w:val="24"/>
        </w:rPr>
        <w:t>los que no lo son. Concretamente, su compleja y dinámica organización.</w:t>
      </w:r>
    </w:p>
    <w:p w14:paraId="6E62028C" w14:textId="7A317041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Los seres vivos son homeostáticos; es decir, se mantienen estables, aunque su entorno cambie y</w:t>
      </w:r>
      <w:r>
        <w:rPr>
          <w:sz w:val="24"/>
        </w:rPr>
        <w:t xml:space="preserve"> </w:t>
      </w:r>
      <w:r w:rsidRPr="0034545C">
        <w:rPr>
          <w:sz w:val="24"/>
        </w:rPr>
        <w:t>mantenga continuos intercambios de sustancias con el mundo exterior. Asimismo, se adaptan al</w:t>
      </w:r>
      <w:r>
        <w:rPr>
          <w:sz w:val="24"/>
        </w:rPr>
        <w:t xml:space="preserve"> </w:t>
      </w:r>
      <w:r w:rsidRPr="0034545C">
        <w:rPr>
          <w:sz w:val="24"/>
        </w:rPr>
        <w:t>ambiente en el que viven, toman de él la energía que necesitan y la reutilizan de otra forma, de</w:t>
      </w:r>
      <w:r>
        <w:rPr>
          <w:sz w:val="24"/>
        </w:rPr>
        <w:t xml:space="preserve"> </w:t>
      </w:r>
      <w:r w:rsidRPr="0034545C">
        <w:rPr>
          <w:sz w:val="24"/>
        </w:rPr>
        <w:t>manera selectiva y especializada. Se reproducen, aumentan en número de generación en generación,</w:t>
      </w:r>
      <w:r>
        <w:rPr>
          <w:sz w:val="24"/>
        </w:rPr>
        <w:t xml:space="preserve"> </w:t>
      </w:r>
      <w:r w:rsidRPr="0034545C">
        <w:rPr>
          <w:sz w:val="24"/>
        </w:rPr>
        <w:t>con una perfección increíble, aunque también con una variación suficiente para seguir evolucionando y</w:t>
      </w:r>
      <w:r>
        <w:rPr>
          <w:sz w:val="24"/>
        </w:rPr>
        <w:t xml:space="preserve"> </w:t>
      </w:r>
      <w:r w:rsidRPr="0034545C">
        <w:rPr>
          <w:sz w:val="24"/>
        </w:rPr>
        <w:t>seguir manteniendo su propia existencia.</w:t>
      </w:r>
    </w:p>
    <w:p w14:paraId="4108B5BC" w14:textId="77777777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Los seres vivos, y consiguientemente nosotros los seres humanos, nos desarrollamos y crecemos.</w:t>
      </w:r>
    </w:p>
    <w:p w14:paraId="3DD48F34" w14:textId="6D1D0D86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Ambos procesos se inician y derivan a partir de una única y primera célula llamada zigoto, que es el</w:t>
      </w:r>
      <w:r>
        <w:rPr>
          <w:sz w:val="24"/>
        </w:rPr>
        <w:t xml:space="preserve"> </w:t>
      </w:r>
      <w:r w:rsidRPr="0034545C">
        <w:rPr>
          <w:sz w:val="24"/>
        </w:rPr>
        <w:t>resultado de la fusión o fecundación de las células germinales femenina y masculina (en la especie</w:t>
      </w:r>
      <w:r>
        <w:rPr>
          <w:sz w:val="24"/>
        </w:rPr>
        <w:t xml:space="preserve"> </w:t>
      </w:r>
      <w:r w:rsidRPr="0034545C">
        <w:rPr>
          <w:sz w:val="24"/>
        </w:rPr>
        <w:t>humana, óvulo y espermatozoide, respectivamente). Esta primera célula, el óvulo fecundado, crece y</w:t>
      </w:r>
      <w:r>
        <w:rPr>
          <w:sz w:val="24"/>
        </w:rPr>
        <w:t xml:space="preserve"> </w:t>
      </w:r>
      <w:r w:rsidRPr="0034545C">
        <w:rPr>
          <w:sz w:val="24"/>
        </w:rPr>
        <w:t>se multiplica miles y miles de veces, originando nuevas células que, aunque son similares en lo</w:t>
      </w:r>
      <w:r>
        <w:rPr>
          <w:sz w:val="24"/>
        </w:rPr>
        <w:t xml:space="preserve"> </w:t>
      </w:r>
      <w:r w:rsidRPr="0034545C">
        <w:rPr>
          <w:sz w:val="24"/>
        </w:rPr>
        <w:t>fundamental, adquieren formas y características muy distintas y singulares hasta convertirse en un ser</w:t>
      </w:r>
      <w:r>
        <w:rPr>
          <w:sz w:val="24"/>
        </w:rPr>
        <w:t xml:space="preserve"> </w:t>
      </w:r>
      <w:r w:rsidRPr="0034545C">
        <w:rPr>
          <w:sz w:val="24"/>
        </w:rPr>
        <w:t>definitivo: un ser humano, un árbol, un elefante, una rana, etc.</w:t>
      </w:r>
    </w:p>
    <w:p w14:paraId="298F341A" w14:textId="2C06FD4D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De lo expuesto hasta aquí, podemos concluir que una célula es el origen de todo aquello que respira,</w:t>
      </w:r>
      <w:r>
        <w:rPr>
          <w:sz w:val="24"/>
        </w:rPr>
        <w:t xml:space="preserve"> </w:t>
      </w:r>
      <w:r w:rsidRPr="0034545C">
        <w:rPr>
          <w:sz w:val="24"/>
        </w:rPr>
        <w:t>se alimenta, crece, se reproduce y muere.</w:t>
      </w:r>
    </w:p>
    <w:p w14:paraId="540AF03A" w14:textId="49B2BD66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¿Qué es lo que hace a la célula tan protagonista, no sólo de nuestra entidad física como seres</w:t>
      </w:r>
      <w:r>
        <w:rPr>
          <w:sz w:val="24"/>
        </w:rPr>
        <w:t xml:space="preserve"> </w:t>
      </w:r>
      <w:r w:rsidRPr="0034545C">
        <w:rPr>
          <w:sz w:val="24"/>
        </w:rPr>
        <w:t>humanos, de nuestra estructura y de nuestros movimientos, sino incluso de nuestra forma de actuar,</w:t>
      </w:r>
      <w:r>
        <w:rPr>
          <w:sz w:val="24"/>
        </w:rPr>
        <w:t xml:space="preserve"> </w:t>
      </w:r>
      <w:r w:rsidRPr="0034545C">
        <w:rPr>
          <w:sz w:val="24"/>
        </w:rPr>
        <w:t>de nuestras reacciones y de nuestra forma de pensar? La magnificencia y potencialidad de su</w:t>
      </w:r>
      <w:r>
        <w:rPr>
          <w:sz w:val="24"/>
        </w:rPr>
        <w:t xml:space="preserve"> </w:t>
      </w:r>
      <w:r w:rsidRPr="0034545C">
        <w:rPr>
          <w:sz w:val="24"/>
        </w:rPr>
        <w:t>contenido interior: los genes.</w:t>
      </w:r>
    </w:p>
    <w:p w14:paraId="3A07BB1A" w14:textId="1FB588ED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Pocos quedan hoy en día que desconozcan este término y no lo relacionen inmediatamente consigo</w:t>
      </w:r>
      <w:r>
        <w:rPr>
          <w:sz w:val="24"/>
        </w:rPr>
        <w:t xml:space="preserve"> </w:t>
      </w:r>
      <w:r w:rsidRPr="0034545C">
        <w:rPr>
          <w:sz w:val="24"/>
        </w:rPr>
        <w:t>mismos. El famoso código genético, ése que, en teoría, será capaz de decirnos lo que pasará mañana,</w:t>
      </w:r>
      <w:r>
        <w:rPr>
          <w:sz w:val="24"/>
        </w:rPr>
        <w:t xml:space="preserve"> </w:t>
      </w:r>
      <w:r w:rsidRPr="0034545C">
        <w:rPr>
          <w:sz w:val="24"/>
        </w:rPr>
        <w:t>porque lo llevamos escrito desde ayer. Esta información, a veces tergiversada, que recibimos tan</w:t>
      </w:r>
      <w:r>
        <w:rPr>
          <w:sz w:val="24"/>
        </w:rPr>
        <w:t xml:space="preserve"> </w:t>
      </w:r>
      <w:r w:rsidRPr="0034545C">
        <w:rPr>
          <w:sz w:val="24"/>
        </w:rPr>
        <w:t>continuamente de los medios de comunicación, ¿hasta qué punto es cierta? ¿Qué historias son capaces</w:t>
      </w:r>
      <w:r>
        <w:rPr>
          <w:sz w:val="24"/>
        </w:rPr>
        <w:t xml:space="preserve"> </w:t>
      </w:r>
      <w:r w:rsidRPr="0034545C">
        <w:rPr>
          <w:sz w:val="24"/>
        </w:rPr>
        <w:t>de guardar nuestros genes y en qué idioma hablan o se expresan para que cueste tanto traducirlo?</w:t>
      </w:r>
    </w:p>
    <w:p w14:paraId="446F13ED" w14:textId="32BF0C8F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El ADN presente en el núcleo de las células se agrupa en cromosomas. Dentro de los seres vivos,</w:t>
      </w:r>
      <w:r>
        <w:rPr>
          <w:sz w:val="24"/>
        </w:rPr>
        <w:t xml:space="preserve"> </w:t>
      </w:r>
      <w:r w:rsidRPr="0034545C">
        <w:rPr>
          <w:sz w:val="24"/>
        </w:rPr>
        <w:t>cada especie tiene un número fijo y constante de cromosomas, y dentro de ellos un número fijo y</w:t>
      </w:r>
      <w:r>
        <w:rPr>
          <w:sz w:val="24"/>
        </w:rPr>
        <w:t xml:space="preserve"> </w:t>
      </w:r>
      <w:r w:rsidRPr="0034545C">
        <w:rPr>
          <w:sz w:val="24"/>
        </w:rPr>
        <w:t xml:space="preserve">constante de genes. Los </w:t>
      </w:r>
      <w:r w:rsidRPr="0034545C">
        <w:rPr>
          <w:sz w:val="24"/>
        </w:rPr>
        <w:lastRenderedPageBreak/>
        <w:t>seres humanos nos caracterizamos por tener 46 cromosomas que contienen</w:t>
      </w:r>
      <w:r>
        <w:rPr>
          <w:sz w:val="24"/>
        </w:rPr>
        <w:t xml:space="preserve"> </w:t>
      </w:r>
      <w:r w:rsidRPr="0034545C">
        <w:rPr>
          <w:sz w:val="24"/>
        </w:rPr>
        <w:t>varias decenas de miles (50.000 o más) de genes. De esos 46 cromosomas, 23 los recibimos del óvulo</w:t>
      </w:r>
      <w:r>
        <w:rPr>
          <w:sz w:val="24"/>
        </w:rPr>
        <w:t xml:space="preserve"> </w:t>
      </w:r>
      <w:r w:rsidRPr="0034545C">
        <w:rPr>
          <w:sz w:val="24"/>
        </w:rPr>
        <w:t>de la madre y los otros 23 del espermatozoide del padre. Es así como se forman 22 pares o parejas de</w:t>
      </w:r>
      <w:r>
        <w:rPr>
          <w:sz w:val="24"/>
        </w:rPr>
        <w:t xml:space="preserve"> </w:t>
      </w:r>
      <w:r w:rsidRPr="0034545C">
        <w:rPr>
          <w:sz w:val="24"/>
        </w:rPr>
        <w:t>cromosomas que se han numerado del 1 al 22, a las que hay que añadir la pareja de cromosomas XX</w:t>
      </w:r>
      <w:r>
        <w:rPr>
          <w:sz w:val="24"/>
        </w:rPr>
        <w:t xml:space="preserve"> </w:t>
      </w:r>
      <w:r w:rsidRPr="0034545C">
        <w:rPr>
          <w:sz w:val="24"/>
        </w:rPr>
        <w:t>en el caso de la mujer, o de cromosomas XY en el caso del varón.</w:t>
      </w:r>
    </w:p>
    <w:p w14:paraId="7241DE8E" w14:textId="02AFCD26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Los dos cromosomas de cada pareja contienen genes similares y es muy frecuente que los genes</w:t>
      </w:r>
      <w:r>
        <w:rPr>
          <w:sz w:val="24"/>
        </w:rPr>
        <w:t xml:space="preserve"> </w:t>
      </w:r>
      <w:r w:rsidRPr="0034545C">
        <w:rPr>
          <w:sz w:val="24"/>
        </w:rPr>
        <w:t>actúen o se expresen de manera emparejada. Es decir, la expresión de su mensaje –la síntesis de una</w:t>
      </w:r>
      <w:r>
        <w:rPr>
          <w:sz w:val="24"/>
        </w:rPr>
        <w:t xml:space="preserve"> </w:t>
      </w:r>
      <w:r w:rsidRPr="0034545C">
        <w:rPr>
          <w:sz w:val="24"/>
        </w:rPr>
        <w:t>determinada proteína– es el resultado de su acción conjunta o concertada.</w:t>
      </w:r>
    </w:p>
    <w:p w14:paraId="26CFD693" w14:textId="02BEEECB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Éste es el momento de comprender lo que ocurre en el síndrome de Down. Por varias razones, las</w:t>
      </w:r>
      <w:r>
        <w:rPr>
          <w:sz w:val="24"/>
        </w:rPr>
        <w:t xml:space="preserve"> </w:t>
      </w:r>
      <w:r w:rsidRPr="0034545C">
        <w:rPr>
          <w:sz w:val="24"/>
        </w:rPr>
        <w:t>células de las personas con síndrome de Down contienen 3 cromosomas del par 21 en lugar de 2. Es</w:t>
      </w:r>
      <w:r>
        <w:rPr>
          <w:sz w:val="24"/>
        </w:rPr>
        <w:t xml:space="preserve"> </w:t>
      </w:r>
      <w:r w:rsidRPr="0034545C">
        <w:rPr>
          <w:sz w:val="24"/>
        </w:rPr>
        <w:t>decir, los genes que están en los cromosomas 21 "hablan" como trío y no como pareja. Eso significa</w:t>
      </w:r>
      <w:r>
        <w:rPr>
          <w:sz w:val="24"/>
        </w:rPr>
        <w:t xml:space="preserve"> </w:t>
      </w:r>
      <w:r w:rsidRPr="0034545C">
        <w:rPr>
          <w:sz w:val="24"/>
        </w:rPr>
        <w:t>que su información es excesiva.</w:t>
      </w:r>
    </w:p>
    <w:p w14:paraId="0BDA6AE5" w14:textId="11930B3B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Pero ¿qué ocurre, en realidad, cuando hay más información de la estipulada inicialmente para cada</w:t>
      </w:r>
      <w:r>
        <w:rPr>
          <w:sz w:val="24"/>
        </w:rPr>
        <w:t xml:space="preserve"> </w:t>
      </w:r>
      <w:r w:rsidRPr="0034545C">
        <w:rPr>
          <w:sz w:val="24"/>
        </w:rPr>
        <w:t>célula, cromosoma, gen, ADN, ARN, necesarios para construir la enorme diversidad molecular de las</w:t>
      </w:r>
      <w:r>
        <w:rPr>
          <w:sz w:val="24"/>
        </w:rPr>
        <w:t xml:space="preserve"> </w:t>
      </w:r>
      <w:r w:rsidRPr="0034545C">
        <w:rPr>
          <w:sz w:val="24"/>
        </w:rPr>
        <w:t>proteínas?</w:t>
      </w:r>
    </w:p>
    <w:p w14:paraId="2C134CCE" w14:textId="21C5E097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Pues que si nuestras células y, por tanto, la armonía de nuestro organismo son el resultado evolutivo</w:t>
      </w:r>
      <w:r>
        <w:rPr>
          <w:sz w:val="24"/>
        </w:rPr>
        <w:t xml:space="preserve"> </w:t>
      </w:r>
      <w:r w:rsidRPr="0034545C">
        <w:rPr>
          <w:sz w:val="24"/>
        </w:rPr>
        <w:t>en el que</w:t>
      </w:r>
      <w:r>
        <w:rPr>
          <w:sz w:val="24"/>
        </w:rPr>
        <w:t xml:space="preserve"> </w:t>
      </w:r>
      <w:r w:rsidRPr="0034545C">
        <w:rPr>
          <w:sz w:val="24"/>
        </w:rPr>
        <w:t>los cromosomas y los genes deben operar en pareja, el hecho de que ahora actúe un equipo</w:t>
      </w:r>
      <w:r>
        <w:rPr>
          <w:sz w:val="24"/>
        </w:rPr>
        <w:t xml:space="preserve"> </w:t>
      </w:r>
      <w:r w:rsidRPr="0034545C">
        <w:rPr>
          <w:sz w:val="24"/>
        </w:rPr>
        <w:t>de tres significa "multitud": la desorganización del sistema.</w:t>
      </w:r>
    </w:p>
    <w:p w14:paraId="32DFB30F" w14:textId="4CF5D522" w:rsid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Esta "multitud" viene a significar una sobreinformación o sobreexpresión de información. Tres</w:t>
      </w:r>
      <w:r>
        <w:rPr>
          <w:sz w:val="24"/>
        </w:rPr>
        <w:t xml:space="preserve"> </w:t>
      </w:r>
      <w:r w:rsidRPr="0034545C">
        <w:rPr>
          <w:sz w:val="24"/>
        </w:rPr>
        <w:t>copias de cromosomas suponen, a su vez, tres copias de un gen, y tres genes sintetizarán más</w:t>
      </w:r>
      <w:r>
        <w:rPr>
          <w:sz w:val="24"/>
        </w:rPr>
        <w:t xml:space="preserve"> </w:t>
      </w:r>
      <w:r w:rsidRPr="0034545C">
        <w:rPr>
          <w:sz w:val="24"/>
        </w:rPr>
        <w:t>cantidad de proteína, más cantidad de información de la necesaria. Como el ser humano está</w:t>
      </w:r>
      <w:r>
        <w:rPr>
          <w:sz w:val="24"/>
        </w:rPr>
        <w:t xml:space="preserve"> </w:t>
      </w:r>
      <w:r w:rsidRPr="0034545C">
        <w:rPr>
          <w:sz w:val="24"/>
        </w:rPr>
        <w:t>preparado para mantener un equilibrio exacto y armónico en su propia arquitectura, la desviación de</w:t>
      </w:r>
      <w:r>
        <w:rPr>
          <w:sz w:val="24"/>
        </w:rPr>
        <w:t xml:space="preserve"> </w:t>
      </w:r>
      <w:r w:rsidRPr="0034545C">
        <w:rPr>
          <w:sz w:val="24"/>
        </w:rPr>
        <w:t>este equilibrio significa que habrá alguna alteración en el resultado final de este proyecto.</w:t>
      </w:r>
    </w:p>
    <w:p w14:paraId="36989E79" w14:textId="3CCF19BF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Jerôme Lejeune, el descubridor de la presencia de 3 cromosomas 21 en el síndrome de Down,</w:t>
      </w:r>
      <w:r>
        <w:rPr>
          <w:sz w:val="24"/>
        </w:rPr>
        <w:t xml:space="preserve"> </w:t>
      </w:r>
      <w:r w:rsidRPr="0034545C">
        <w:rPr>
          <w:sz w:val="24"/>
        </w:rPr>
        <w:t>explicaba esta sobreexpresión diciendo que nuestros genes vienen a ser los músicos de una orquesta.</w:t>
      </w:r>
    </w:p>
    <w:p w14:paraId="0DFE4DA6" w14:textId="6DB5E706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Si hay más violines o trombones de los necesarios, o si tocan más deprisa, la sinfonía resultante</w:t>
      </w:r>
      <w:r>
        <w:rPr>
          <w:sz w:val="24"/>
        </w:rPr>
        <w:t xml:space="preserve"> </w:t>
      </w:r>
      <w:r w:rsidRPr="0034545C">
        <w:rPr>
          <w:sz w:val="24"/>
        </w:rPr>
        <w:t>nacerá desequilibrada.</w:t>
      </w:r>
    </w:p>
    <w:p w14:paraId="247848A5" w14:textId="766CB581" w:rsidR="0034545C" w:rsidRDefault="0034545C" w:rsidP="0034545C">
      <w:pPr>
        <w:spacing w:after="0" w:line="240" w:lineRule="auto"/>
        <w:jc w:val="both"/>
        <w:rPr>
          <w:b/>
          <w:bCs/>
          <w:sz w:val="24"/>
        </w:rPr>
      </w:pPr>
    </w:p>
    <w:p w14:paraId="530FFE85" w14:textId="77777777" w:rsidR="0034545C" w:rsidRPr="0034545C" w:rsidRDefault="0034545C" w:rsidP="0034545C">
      <w:pPr>
        <w:spacing w:after="0" w:line="240" w:lineRule="auto"/>
        <w:jc w:val="both"/>
        <w:rPr>
          <w:b/>
          <w:bCs/>
          <w:sz w:val="24"/>
        </w:rPr>
      </w:pPr>
      <w:r w:rsidRPr="0034545C">
        <w:rPr>
          <w:rFonts w:ascii="Segoe UI Symbol" w:hAnsi="Segoe UI Symbol" w:cs="Segoe UI Symbol"/>
          <w:b/>
          <w:bCs/>
          <w:sz w:val="24"/>
        </w:rPr>
        <w:t>➢</w:t>
      </w:r>
      <w:r w:rsidRPr="0034545C">
        <w:rPr>
          <w:b/>
          <w:bCs/>
          <w:sz w:val="24"/>
        </w:rPr>
        <w:t xml:space="preserve"> Responden las siguientes preguntas:</w:t>
      </w:r>
    </w:p>
    <w:p w14:paraId="5C3B80A4" w14:textId="2BE39AB0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1. ¿Qué relación con las ideas planteadas al inicio de la clase encuentras con lo expresado</w:t>
      </w:r>
      <w:r w:rsidRPr="0034545C">
        <w:rPr>
          <w:sz w:val="24"/>
        </w:rPr>
        <w:t xml:space="preserve"> </w:t>
      </w:r>
      <w:r w:rsidRPr="0034545C">
        <w:rPr>
          <w:sz w:val="24"/>
        </w:rPr>
        <w:t>en el texto sobre el Síndrome de Down?</w:t>
      </w:r>
    </w:p>
    <w:p w14:paraId="71C2FB93" w14:textId="77777777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2. ¿Por qué la frase “más es mejor” no aplicaría para el caso de los genes?</w:t>
      </w:r>
    </w:p>
    <w:p w14:paraId="437C1E75" w14:textId="2A4FBC21" w:rsidR="0034545C" w:rsidRPr="0034545C" w:rsidRDefault="0034545C" w:rsidP="0034545C">
      <w:pPr>
        <w:spacing w:after="0" w:line="240" w:lineRule="auto"/>
        <w:jc w:val="both"/>
        <w:rPr>
          <w:sz w:val="24"/>
        </w:rPr>
      </w:pPr>
      <w:r w:rsidRPr="0034545C">
        <w:rPr>
          <w:sz w:val="24"/>
        </w:rPr>
        <w:t>3. ¿Ha cambiado alguna idea que tenías sobre el Síndrome de Down luego de la lectura</w:t>
      </w:r>
      <w:r w:rsidRPr="0034545C">
        <w:rPr>
          <w:sz w:val="24"/>
        </w:rPr>
        <w:t xml:space="preserve"> </w:t>
      </w:r>
      <w:r w:rsidRPr="0034545C">
        <w:rPr>
          <w:sz w:val="24"/>
        </w:rPr>
        <w:t>del texto? Fundamenta tu respuesta.</w:t>
      </w:r>
      <w:r w:rsidRPr="0034545C">
        <w:rPr>
          <w:sz w:val="24"/>
        </w:rPr>
        <w:cr/>
      </w:r>
    </w:p>
    <w:p w14:paraId="26C9E608" w14:textId="016C503D" w:rsidR="00EC17B7" w:rsidRDefault="00EC17B7" w:rsidP="00EC17B7">
      <w:pPr>
        <w:tabs>
          <w:tab w:val="left" w:pos="2685"/>
        </w:tabs>
        <w:spacing w:after="0"/>
        <w:jc w:val="both"/>
      </w:pPr>
      <w:r>
        <w:t xml:space="preserve">Actividad de observación y análisis. </w:t>
      </w:r>
    </w:p>
    <w:p w14:paraId="7E5B073F" w14:textId="4A03DEA7" w:rsidR="00E36063" w:rsidRDefault="00EC17B7" w:rsidP="00BD5F23">
      <w:pPr>
        <w:pStyle w:val="Prrafodelista"/>
        <w:numPr>
          <w:ilvl w:val="0"/>
          <w:numId w:val="29"/>
        </w:numPr>
        <w:tabs>
          <w:tab w:val="left" w:pos="2685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62C041D2" wp14:editId="7BBDEE65">
            <wp:simplePos x="0" y="0"/>
            <wp:positionH relativeFrom="margin">
              <wp:align>right</wp:align>
            </wp:positionH>
            <wp:positionV relativeFrom="paragraph">
              <wp:posOffset>666115</wp:posOffset>
            </wp:positionV>
            <wp:extent cx="6859270" cy="30486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9"/>
                    <a:stretch/>
                  </pic:blipFill>
                  <pic:spPr bwMode="auto">
                    <a:xfrm>
                      <a:off x="0" y="0"/>
                      <a:ext cx="6859270" cy="304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Analizan un cariotipo humano, caracterizando la disposición en parejas de los cromosomas</w:t>
      </w:r>
      <w:r>
        <w:t xml:space="preserve"> </w:t>
      </w:r>
      <w:r>
        <w:t>homólogos y sus diferencias de tamaño y bandeo, el número de cromosomas total y los</w:t>
      </w:r>
      <w:r>
        <w:t xml:space="preserve"> </w:t>
      </w:r>
      <w:r>
        <w:t>cromosomas sexuales, determinantes del sexo genético de los seres humanos, usando</w:t>
      </w:r>
      <w:r>
        <w:t xml:space="preserve"> </w:t>
      </w:r>
      <w:r>
        <w:t>imágenes como la siguiente:</w:t>
      </w:r>
    </w:p>
    <w:p w14:paraId="7632DD36" w14:textId="3BC590D4" w:rsidR="00EC17B7" w:rsidRDefault="00EC17B7" w:rsidP="00EC17B7">
      <w:pPr>
        <w:tabs>
          <w:tab w:val="left" w:pos="2685"/>
        </w:tabs>
        <w:spacing w:after="0"/>
        <w:jc w:val="both"/>
      </w:pPr>
    </w:p>
    <w:p w14:paraId="4FF809EA" w14:textId="406F9F0A" w:rsidR="00EC17B7" w:rsidRDefault="00EC17B7" w:rsidP="00EC17B7">
      <w:pPr>
        <w:tabs>
          <w:tab w:val="left" w:pos="2685"/>
        </w:tabs>
        <w:spacing w:after="0"/>
        <w:jc w:val="both"/>
      </w:pPr>
    </w:p>
    <w:p w14:paraId="15351056" w14:textId="40FCF2B5" w:rsidR="00EC17B7" w:rsidRDefault="00EC17B7" w:rsidP="00EC17B7">
      <w:pPr>
        <w:tabs>
          <w:tab w:val="left" w:pos="2685"/>
        </w:tabs>
        <w:spacing w:after="0"/>
        <w:jc w:val="both"/>
      </w:pPr>
    </w:p>
    <w:p w14:paraId="42F7D62E" w14:textId="01BAFAEC" w:rsidR="00EC17B7" w:rsidRDefault="005461C3" w:rsidP="00BD5F23">
      <w:pPr>
        <w:pStyle w:val="Prrafodelista"/>
        <w:numPr>
          <w:ilvl w:val="0"/>
          <w:numId w:val="29"/>
        </w:numPr>
        <w:tabs>
          <w:tab w:val="left" w:pos="2685"/>
        </w:tabs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7C509B5D" wp14:editId="093464E9">
            <wp:simplePos x="0" y="0"/>
            <wp:positionH relativeFrom="margin">
              <wp:posOffset>971550</wp:posOffset>
            </wp:positionH>
            <wp:positionV relativeFrom="paragraph">
              <wp:posOffset>487045</wp:posOffset>
            </wp:positionV>
            <wp:extent cx="4504055" cy="25336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05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65">
        <w:t>Usando imágenes como la siguiente, comparan un cariotipo humano estándar con el de una</w:t>
      </w:r>
      <w:r>
        <w:t xml:space="preserve"> </w:t>
      </w:r>
      <w:r w:rsidR="00CF7465">
        <w:t>persona con Síndrome de Down, señalando sus semejanzas y diferencias en el número</w:t>
      </w:r>
      <w:r>
        <w:t xml:space="preserve"> </w:t>
      </w:r>
      <w:r w:rsidR="00CF7465">
        <w:t>cromosómico:</w:t>
      </w:r>
      <w:r w:rsidR="00CF7465">
        <w:cr/>
      </w:r>
    </w:p>
    <w:p w14:paraId="06FEF129" w14:textId="52752ECA" w:rsidR="005461C3" w:rsidRPr="00DB73FD" w:rsidRDefault="005461C3" w:rsidP="00CF7465">
      <w:pPr>
        <w:tabs>
          <w:tab w:val="left" w:pos="2685"/>
        </w:tabs>
        <w:spacing w:after="0"/>
        <w:jc w:val="both"/>
      </w:pPr>
    </w:p>
    <w:sectPr w:rsidR="005461C3" w:rsidRPr="00DB73FD" w:rsidSect="0022583B">
      <w:headerReference w:type="default" r:id="rId13"/>
      <w:footerReference w:type="default" r:id="rId14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8AAFA" w14:textId="77777777" w:rsidR="00D5699D" w:rsidRDefault="00D5699D" w:rsidP="005529DC">
      <w:pPr>
        <w:spacing w:after="0" w:line="240" w:lineRule="auto"/>
      </w:pPr>
      <w:r>
        <w:separator/>
      </w:r>
    </w:p>
  </w:endnote>
  <w:endnote w:type="continuationSeparator" w:id="0">
    <w:p w14:paraId="097834B4" w14:textId="77777777" w:rsidR="00D5699D" w:rsidRDefault="00D5699D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2BE">
      <w:rPr>
        <w:noProof/>
      </w:rPr>
      <w:t>3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7FD8" w14:textId="77777777" w:rsidR="00D5699D" w:rsidRDefault="00D5699D" w:rsidP="005529DC">
      <w:pPr>
        <w:spacing w:after="0" w:line="240" w:lineRule="auto"/>
      </w:pPr>
      <w:r>
        <w:separator/>
      </w:r>
    </w:p>
  </w:footnote>
  <w:footnote w:type="continuationSeparator" w:id="0">
    <w:p w14:paraId="6A430B79" w14:textId="77777777" w:rsidR="00D5699D" w:rsidRDefault="00D5699D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292"/>
    <w:multiLevelType w:val="hybridMultilevel"/>
    <w:tmpl w:val="834209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0E4B"/>
    <w:multiLevelType w:val="hybridMultilevel"/>
    <w:tmpl w:val="0AC43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69E1"/>
    <w:multiLevelType w:val="hybridMultilevel"/>
    <w:tmpl w:val="1E90F7B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B72C2"/>
    <w:multiLevelType w:val="hybridMultilevel"/>
    <w:tmpl w:val="72523286"/>
    <w:lvl w:ilvl="0" w:tplc="ED241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80347"/>
    <w:multiLevelType w:val="hybridMultilevel"/>
    <w:tmpl w:val="9BC8F49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0"/>
  </w:num>
  <w:num w:numId="5">
    <w:abstractNumId w:val="0"/>
  </w:num>
  <w:num w:numId="6">
    <w:abstractNumId w:val="7"/>
  </w:num>
  <w:num w:numId="7">
    <w:abstractNumId w:val="6"/>
  </w:num>
  <w:num w:numId="8">
    <w:abstractNumId w:val="24"/>
  </w:num>
  <w:num w:numId="9">
    <w:abstractNumId w:val="11"/>
  </w:num>
  <w:num w:numId="10">
    <w:abstractNumId w:val="26"/>
  </w:num>
  <w:num w:numId="11">
    <w:abstractNumId w:val="23"/>
  </w:num>
  <w:num w:numId="12">
    <w:abstractNumId w:val="27"/>
  </w:num>
  <w:num w:numId="13">
    <w:abstractNumId w:val="16"/>
  </w:num>
  <w:num w:numId="14">
    <w:abstractNumId w:val="25"/>
  </w:num>
  <w:num w:numId="15">
    <w:abstractNumId w:val="19"/>
  </w:num>
  <w:num w:numId="16">
    <w:abstractNumId w:val="10"/>
  </w:num>
  <w:num w:numId="17">
    <w:abstractNumId w:val="17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9"/>
  </w:num>
  <w:num w:numId="23">
    <w:abstractNumId w:val="1"/>
  </w:num>
  <w:num w:numId="24">
    <w:abstractNumId w:val="5"/>
  </w:num>
  <w:num w:numId="25">
    <w:abstractNumId w:val="14"/>
  </w:num>
  <w:num w:numId="26">
    <w:abstractNumId w:val="4"/>
  </w:num>
  <w:num w:numId="27">
    <w:abstractNumId w:val="8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0144B3"/>
    <w:rsid w:val="00020356"/>
    <w:rsid w:val="00040E5F"/>
    <w:rsid w:val="00060736"/>
    <w:rsid w:val="0007303C"/>
    <w:rsid w:val="00081339"/>
    <w:rsid w:val="00091E82"/>
    <w:rsid w:val="000A1757"/>
    <w:rsid w:val="000C414E"/>
    <w:rsid w:val="000D69C6"/>
    <w:rsid w:val="00104852"/>
    <w:rsid w:val="00125D7E"/>
    <w:rsid w:val="00142DEC"/>
    <w:rsid w:val="0015487E"/>
    <w:rsid w:val="001619A9"/>
    <w:rsid w:val="0018608B"/>
    <w:rsid w:val="0019400F"/>
    <w:rsid w:val="001943A4"/>
    <w:rsid w:val="00197201"/>
    <w:rsid w:val="001A1D34"/>
    <w:rsid w:val="001D3699"/>
    <w:rsid w:val="001E16B2"/>
    <w:rsid w:val="001E76DC"/>
    <w:rsid w:val="001F48F4"/>
    <w:rsid w:val="0022583B"/>
    <w:rsid w:val="00227131"/>
    <w:rsid w:val="00230E12"/>
    <w:rsid w:val="00236186"/>
    <w:rsid w:val="00260962"/>
    <w:rsid w:val="00281D0D"/>
    <w:rsid w:val="002A61D9"/>
    <w:rsid w:val="002B17D1"/>
    <w:rsid w:val="002C5AA1"/>
    <w:rsid w:val="002D0BBF"/>
    <w:rsid w:val="002E54B8"/>
    <w:rsid w:val="002F070E"/>
    <w:rsid w:val="002F5375"/>
    <w:rsid w:val="00324671"/>
    <w:rsid w:val="0034545C"/>
    <w:rsid w:val="0035492F"/>
    <w:rsid w:val="00356C5A"/>
    <w:rsid w:val="0038503E"/>
    <w:rsid w:val="003B0F5C"/>
    <w:rsid w:val="003B4926"/>
    <w:rsid w:val="003B501D"/>
    <w:rsid w:val="003C16FC"/>
    <w:rsid w:val="003E1BE5"/>
    <w:rsid w:val="003F59DE"/>
    <w:rsid w:val="003F6236"/>
    <w:rsid w:val="00446391"/>
    <w:rsid w:val="00474952"/>
    <w:rsid w:val="00474AF8"/>
    <w:rsid w:val="00484C3D"/>
    <w:rsid w:val="004C2253"/>
    <w:rsid w:val="004D098A"/>
    <w:rsid w:val="004D192A"/>
    <w:rsid w:val="004E1295"/>
    <w:rsid w:val="004E32FD"/>
    <w:rsid w:val="004F12BE"/>
    <w:rsid w:val="004F4BB6"/>
    <w:rsid w:val="00502C0A"/>
    <w:rsid w:val="00515205"/>
    <w:rsid w:val="00515390"/>
    <w:rsid w:val="005327E8"/>
    <w:rsid w:val="005375D2"/>
    <w:rsid w:val="005461C3"/>
    <w:rsid w:val="005529DC"/>
    <w:rsid w:val="00562145"/>
    <w:rsid w:val="005A0C88"/>
    <w:rsid w:val="005B2D2E"/>
    <w:rsid w:val="005B375B"/>
    <w:rsid w:val="005C0E33"/>
    <w:rsid w:val="005C494D"/>
    <w:rsid w:val="005C68E3"/>
    <w:rsid w:val="005E4A29"/>
    <w:rsid w:val="005E56C9"/>
    <w:rsid w:val="00601353"/>
    <w:rsid w:val="00661A59"/>
    <w:rsid w:val="006762FC"/>
    <w:rsid w:val="00682917"/>
    <w:rsid w:val="006907BA"/>
    <w:rsid w:val="006B1745"/>
    <w:rsid w:val="006B284B"/>
    <w:rsid w:val="006B74E1"/>
    <w:rsid w:val="006C7053"/>
    <w:rsid w:val="006F400E"/>
    <w:rsid w:val="0073645C"/>
    <w:rsid w:val="00742427"/>
    <w:rsid w:val="00745BB8"/>
    <w:rsid w:val="00790EA7"/>
    <w:rsid w:val="00793E4F"/>
    <w:rsid w:val="007A21DC"/>
    <w:rsid w:val="007C66DA"/>
    <w:rsid w:val="007D04E1"/>
    <w:rsid w:val="007E3203"/>
    <w:rsid w:val="007F125E"/>
    <w:rsid w:val="007F33AD"/>
    <w:rsid w:val="00810A2B"/>
    <w:rsid w:val="00813C26"/>
    <w:rsid w:val="00816A60"/>
    <w:rsid w:val="00832FC8"/>
    <w:rsid w:val="0085761D"/>
    <w:rsid w:val="0086400A"/>
    <w:rsid w:val="008869C4"/>
    <w:rsid w:val="008A62A1"/>
    <w:rsid w:val="008A694A"/>
    <w:rsid w:val="008C0826"/>
    <w:rsid w:val="008C35C5"/>
    <w:rsid w:val="008C4FD5"/>
    <w:rsid w:val="008C70D2"/>
    <w:rsid w:val="008D096F"/>
    <w:rsid w:val="008D1FBE"/>
    <w:rsid w:val="008E0EF6"/>
    <w:rsid w:val="00916646"/>
    <w:rsid w:val="00917A5B"/>
    <w:rsid w:val="00921EA7"/>
    <w:rsid w:val="009252B1"/>
    <w:rsid w:val="0094461D"/>
    <w:rsid w:val="00945AF0"/>
    <w:rsid w:val="00960714"/>
    <w:rsid w:val="00972A24"/>
    <w:rsid w:val="00984B22"/>
    <w:rsid w:val="00997808"/>
    <w:rsid w:val="009A60FB"/>
    <w:rsid w:val="009B2A60"/>
    <w:rsid w:val="009B4AF0"/>
    <w:rsid w:val="009D0751"/>
    <w:rsid w:val="009D5CF0"/>
    <w:rsid w:val="009E17BB"/>
    <w:rsid w:val="009F459F"/>
    <w:rsid w:val="00A01430"/>
    <w:rsid w:val="00A368AB"/>
    <w:rsid w:val="00A52A73"/>
    <w:rsid w:val="00A553AE"/>
    <w:rsid w:val="00A55DF8"/>
    <w:rsid w:val="00A615E1"/>
    <w:rsid w:val="00A6601B"/>
    <w:rsid w:val="00A83E66"/>
    <w:rsid w:val="00A90F6C"/>
    <w:rsid w:val="00A94752"/>
    <w:rsid w:val="00A94EB3"/>
    <w:rsid w:val="00AB1766"/>
    <w:rsid w:val="00AC43F5"/>
    <w:rsid w:val="00AD16BB"/>
    <w:rsid w:val="00AD1EA0"/>
    <w:rsid w:val="00AD663F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BD5F23"/>
    <w:rsid w:val="00C0387B"/>
    <w:rsid w:val="00C05331"/>
    <w:rsid w:val="00C36B70"/>
    <w:rsid w:val="00C36C02"/>
    <w:rsid w:val="00C76246"/>
    <w:rsid w:val="00C76BE6"/>
    <w:rsid w:val="00C96438"/>
    <w:rsid w:val="00CA746E"/>
    <w:rsid w:val="00CC3463"/>
    <w:rsid w:val="00CC58A3"/>
    <w:rsid w:val="00CC60BB"/>
    <w:rsid w:val="00CD6EF2"/>
    <w:rsid w:val="00CF7465"/>
    <w:rsid w:val="00D03A47"/>
    <w:rsid w:val="00D10723"/>
    <w:rsid w:val="00D409B6"/>
    <w:rsid w:val="00D50997"/>
    <w:rsid w:val="00D5699D"/>
    <w:rsid w:val="00D774D6"/>
    <w:rsid w:val="00DA1CF0"/>
    <w:rsid w:val="00DA738B"/>
    <w:rsid w:val="00DB71BE"/>
    <w:rsid w:val="00DB73FD"/>
    <w:rsid w:val="00DE2F39"/>
    <w:rsid w:val="00DE6BAE"/>
    <w:rsid w:val="00DF1506"/>
    <w:rsid w:val="00DF4E93"/>
    <w:rsid w:val="00DF78BA"/>
    <w:rsid w:val="00E311F4"/>
    <w:rsid w:val="00E36063"/>
    <w:rsid w:val="00E46196"/>
    <w:rsid w:val="00E522F0"/>
    <w:rsid w:val="00EA2820"/>
    <w:rsid w:val="00EB092B"/>
    <w:rsid w:val="00EC05BF"/>
    <w:rsid w:val="00EC17B7"/>
    <w:rsid w:val="00F15290"/>
    <w:rsid w:val="00F27CD4"/>
    <w:rsid w:val="00F30E47"/>
    <w:rsid w:val="00FA3A73"/>
    <w:rsid w:val="00FA4C87"/>
    <w:rsid w:val="00FB0E5C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F575"/>
  <w15:docId w15:val="{41AF7184-6609-4338-B431-0DFC92E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indocumentos.blogsome.com/images/school_clipart_boy_writting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sepulveda.aburto.elena@gmail.com</cp:lastModifiedBy>
  <cp:revision>5</cp:revision>
  <dcterms:created xsi:type="dcterms:W3CDTF">2020-10-13T02:39:00Z</dcterms:created>
  <dcterms:modified xsi:type="dcterms:W3CDTF">2020-10-13T02:50:00Z</dcterms:modified>
</cp:coreProperties>
</file>