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7150C60A" w:rsidR="00A7755A" w:rsidRDefault="002D50DA" w:rsidP="002A69BE">
            <w:pPr>
              <w:pStyle w:val="TableParagraph"/>
              <w:spacing w:line="234" w:lineRule="exact"/>
              <w:ind w:left="100"/>
            </w:pPr>
            <w:r>
              <w:t>Guía de retroalimentación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52B11460" w14:textId="226FE42A" w:rsidR="00A7755A" w:rsidRDefault="00A7755A" w:rsidP="005C5271">
      <w:pPr>
        <w:spacing w:after="10"/>
        <w:ind w:left="226"/>
        <w:jc w:val="both"/>
        <w:rPr>
          <w:bCs/>
          <w:sz w:val="22"/>
        </w:rPr>
      </w:pPr>
      <w:r>
        <w:rPr>
          <w:b/>
          <w:sz w:val="22"/>
        </w:rPr>
        <w:t>Objetivo de Aprendizaje: OA</w:t>
      </w:r>
      <w:r w:rsidR="005C5271">
        <w:rPr>
          <w:b/>
          <w:sz w:val="22"/>
        </w:rPr>
        <w:t xml:space="preserve">8: </w:t>
      </w:r>
      <w:r w:rsidR="005C5271" w:rsidRPr="008D10FA">
        <w:rPr>
          <w:bCs/>
          <w:sz w:val="22"/>
        </w:rPr>
        <w:t>Formular una interpretación de los textos literarios leídos o vistos, que sea coherente con su análisis</w:t>
      </w:r>
      <w:r w:rsidR="005C5271">
        <w:rPr>
          <w:bCs/>
          <w:sz w:val="22"/>
        </w:rPr>
        <w:t>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388AC384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  <w:r w:rsidR="00261CB8">
        <w:rPr>
          <w:color w:val="212121"/>
          <w:sz w:val="22"/>
        </w:rPr>
        <w:t xml:space="preserve">                                          </w:t>
      </w:r>
      <w:r w:rsidR="00261CB8" w:rsidRPr="00261CB8">
        <w:rPr>
          <w:b/>
          <w:bCs/>
          <w:color w:val="212121"/>
          <w:sz w:val="22"/>
        </w:rPr>
        <w:t xml:space="preserve">Fecha: </w:t>
      </w:r>
      <w:r w:rsidR="00F46B91">
        <w:rPr>
          <w:b/>
          <w:bCs/>
          <w:color w:val="212121"/>
          <w:sz w:val="22"/>
        </w:rPr>
        <w:t>21 al 25</w:t>
      </w:r>
      <w:r w:rsidR="00261CB8" w:rsidRPr="00261CB8">
        <w:rPr>
          <w:b/>
          <w:bCs/>
          <w:color w:val="212121"/>
          <w:sz w:val="22"/>
        </w:rPr>
        <w:t xml:space="preserve"> de </w:t>
      </w:r>
      <w:r w:rsidR="00DB08A2">
        <w:rPr>
          <w:b/>
          <w:bCs/>
          <w:color w:val="212121"/>
          <w:sz w:val="22"/>
        </w:rPr>
        <w:t>septiembre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7E00384A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 w:rsidR="00585367">
              <w:rPr>
                <w:color w:val="212121"/>
              </w:rPr>
              <w:t>3</w:t>
            </w:r>
            <w:r>
              <w:rPr>
                <w:color w:val="212121"/>
              </w:rPr>
              <w:t>º Medio 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72963FCC" w:rsidR="00A7755A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</w:p>
    <w:p w14:paraId="091A723E" w14:textId="47DE133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 xml:space="preserve">Sea claro/a al responder. 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78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6237"/>
      </w:tblGrid>
      <w:tr w:rsidR="006477D8" w14:paraId="52502E6F" w14:textId="6CF939BD" w:rsidTr="006477D8">
        <w:trPr>
          <w:trHeight w:val="509"/>
        </w:trPr>
        <w:tc>
          <w:tcPr>
            <w:tcW w:w="4551" w:type="dxa"/>
            <w:vMerge w:val="restart"/>
            <w:tcBorders>
              <w:left w:val="nil"/>
              <w:right w:val="single" w:sz="8" w:space="0" w:color="000000"/>
            </w:tcBorders>
          </w:tcPr>
          <w:p w14:paraId="1F6815D9" w14:textId="24C8326A" w:rsidR="006477D8" w:rsidRPr="006477D8" w:rsidRDefault="006477D8" w:rsidP="006477D8">
            <w:pPr>
              <w:ind w:left="586"/>
              <w:mirrorIndents/>
              <w:rPr>
                <w:i/>
                <w:iCs/>
                <w:sz w:val="20"/>
                <w:szCs w:val="20"/>
              </w:rPr>
            </w:pPr>
            <w:r w:rsidRPr="00FD589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F0F449" wp14:editId="09640739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97155</wp:posOffset>
                  </wp:positionV>
                  <wp:extent cx="352425" cy="352425"/>
                  <wp:effectExtent l="0" t="0" r="9525" b="9525"/>
                  <wp:wrapSquare wrapText="bothSides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A10939" wp14:editId="4B1EDB4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91440</wp:posOffset>
                  </wp:positionV>
                  <wp:extent cx="828675" cy="711835"/>
                  <wp:effectExtent l="0" t="0" r="9525" b="0"/>
                  <wp:wrapSquare wrapText="bothSides"/>
                  <wp:docPr id="2" name="Imagen 2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77D8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6477D8">
              <w:rPr>
                <w:i/>
                <w:iCs/>
                <w:color w:val="0070C0"/>
              </w:rPr>
              <w:t xml:space="preserve">Es </w:t>
            </w:r>
            <w:proofErr w:type="spellStart"/>
            <w:r w:rsidRPr="006477D8">
              <w:rPr>
                <w:i/>
                <w:iCs/>
                <w:color w:val="0070C0"/>
              </w:rPr>
              <w:t>importante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que </w:t>
            </w:r>
            <w:proofErr w:type="spellStart"/>
            <w:r w:rsidRPr="006477D8">
              <w:rPr>
                <w:i/>
                <w:iCs/>
                <w:color w:val="0070C0"/>
              </w:rPr>
              <w:t>estudie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el </w:t>
            </w:r>
            <w:proofErr w:type="spellStart"/>
            <w:r w:rsidRPr="006477D8">
              <w:rPr>
                <w:i/>
                <w:iCs/>
                <w:color w:val="0070C0"/>
              </w:rPr>
              <w:t>contenido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de la </w:t>
            </w:r>
            <w:proofErr w:type="spellStart"/>
            <w:r w:rsidRPr="006477D8">
              <w:rPr>
                <w:i/>
                <w:iCs/>
                <w:color w:val="0070C0"/>
              </w:rPr>
              <w:t>presente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6477D8">
              <w:rPr>
                <w:i/>
                <w:iCs/>
                <w:color w:val="0070C0"/>
              </w:rPr>
              <w:t>guía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. </w:t>
            </w:r>
            <w:proofErr w:type="spellStart"/>
            <w:r w:rsidRPr="006477D8">
              <w:rPr>
                <w:i/>
                <w:iCs/>
                <w:color w:val="0070C0"/>
              </w:rPr>
              <w:t>Su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6477D8">
              <w:rPr>
                <w:i/>
                <w:iCs/>
                <w:color w:val="0070C0"/>
              </w:rPr>
              <w:t>aprendizaje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le </w:t>
            </w:r>
            <w:proofErr w:type="spellStart"/>
            <w:r w:rsidRPr="006477D8">
              <w:rPr>
                <w:i/>
                <w:iCs/>
                <w:color w:val="0070C0"/>
              </w:rPr>
              <w:t>facilitará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el </w:t>
            </w:r>
            <w:proofErr w:type="spellStart"/>
            <w:r w:rsidRPr="006477D8">
              <w:rPr>
                <w:i/>
                <w:iCs/>
                <w:color w:val="0070C0"/>
              </w:rPr>
              <w:t>trabajo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de los </w:t>
            </w:r>
            <w:proofErr w:type="spellStart"/>
            <w:r w:rsidRPr="006477D8">
              <w:rPr>
                <w:i/>
                <w:iCs/>
                <w:color w:val="0070C0"/>
              </w:rPr>
              <w:t>contenidos</w:t>
            </w:r>
            <w:proofErr w:type="spellEnd"/>
            <w:r w:rsidRPr="006477D8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6477D8">
              <w:rPr>
                <w:i/>
                <w:iCs/>
                <w:color w:val="0070C0"/>
              </w:rPr>
              <w:t>futuros</w:t>
            </w:r>
            <w:proofErr w:type="spellEnd"/>
            <w:r w:rsidRPr="006477D8">
              <w:rPr>
                <w:i/>
                <w:iCs/>
                <w:color w:val="0070C0"/>
              </w:rPr>
              <w:t>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nil"/>
            </w:tcBorders>
          </w:tcPr>
          <w:p w14:paraId="619D6E83" w14:textId="77777777" w:rsidR="006477D8" w:rsidRDefault="006477D8" w:rsidP="006477D8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6FA588CE" w14:textId="257493AC" w:rsidR="006477D8" w:rsidRDefault="006477D8" w:rsidP="006477D8">
            <w:pPr>
              <w:pStyle w:val="TableParagraph"/>
              <w:spacing w:before="34" w:line="273" w:lineRule="auto"/>
              <w:ind w:left="95" w:right="45"/>
              <w:rPr>
                <w:sz w:val="25"/>
              </w:rPr>
            </w:pPr>
            <w:r>
              <w:t>Horario de atención: lunes a viernes de 13hrs a 18hrs.</w:t>
            </w:r>
          </w:p>
          <w:p w14:paraId="3028FAFA" w14:textId="19FE9367" w:rsidR="006477D8" w:rsidRPr="006477D8" w:rsidRDefault="006477D8" w:rsidP="006477D8">
            <w:pPr>
              <w:pStyle w:val="TableParagraph"/>
              <w:spacing w:line="273" w:lineRule="auto"/>
              <w:ind w:right="710"/>
              <w:rPr>
                <w:color w:val="0563C1" w:themeColor="hyperlink"/>
                <w:u w:val="single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136FD516" wp14:editId="7B693000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20320</wp:posOffset>
                  </wp:positionV>
                  <wp:extent cx="280035" cy="217805"/>
                  <wp:effectExtent l="0" t="0" r="5715" b="0"/>
                  <wp:wrapSquare wrapText="bothSides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Atte. Profe Ma. Fernanda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  <w:hyperlink r:id="rId10" w:history="1">
              <w:r w:rsidRPr="007E6B02">
                <w:rPr>
                  <w:rStyle w:val="Hipervnculo"/>
                </w:rPr>
                <w:t>mgallardo@sanfernandocollege.cl</w:t>
              </w:r>
            </w:hyperlink>
          </w:p>
        </w:tc>
      </w:tr>
      <w:tr w:rsidR="006477D8" w14:paraId="41FB35ED" w14:textId="77777777" w:rsidTr="006477D8">
        <w:trPr>
          <w:trHeight w:val="398"/>
        </w:trPr>
        <w:tc>
          <w:tcPr>
            <w:tcW w:w="4551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6477D8" w:rsidRDefault="006477D8" w:rsidP="002A69BE">
            <w:pPr>
              <w:pStyle w:val="TableParagraph"/>
              <w:rPr>
                <w:noProof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6477D8" w:rsidRDefault="006477D8">
            <w:pPr>
              <w:rPr>
                <w:sz w:val="20"/>
                <w:lang w:val="es-ES" w:eastAsia="es-ES" w:bidi="es-ES"/>
              </w:rPr>
            </w:pPr>
          </w:p>
        </w:tc>
      </w:tr>
      <w:tr w:rsidR="006477D8" w14:paraId="6B4F9140" w14:textId="77777777" w:rsidTr="006477D8">
        <w:trPr>
          <w:trHeight w:val="308"/>
        </w:trPr>
        <w:tc>
          <w:tcPr>
            <w:tcW w:w="4551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6477D8" w:rsidRDefault="006477D8" w:rsidP="002A69BE">
            <w:pPr>
              <w:pStyle w:val="TableParagraph"/>
              <w:rPr>
                <w:noProof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6477D8" w:rsidRDefault="006477D8">
            <w:pPr>
              <w:rPr>
                <w:sz w:val="20"/>
                <w:lang w:val="es-ES" w:eastAsia="es-ES" w:bidi="es-ES"/>
              </w:rPr>
            </w:pPr>
          </w:p>
        </w:tc>
      </w:tr>
    </w:tbl>
    <w:p w14:paraId="15EC5A32" w14:textId="75B85B20" w:rsidR="005C5271" w:rsidRDefault="005C5271" w:rsidP="005C5271">
      <w:pPr>
        <w:pStyle w:val="Textoindependiente"/>
        <w:spacing w:line="276" w:lineRule="auto"/>
        <w:ind w:right="157"/>
        <w:rPr>
          <w:color w:val="333333"/>
        </w:rPr>
      </w:pPr>
    </w:p>
    <w:p w14:paraId="057D8B70" w14:textId="3B5024F2" w:rsidR="006F13C0" w:rsidRDefault="006F13C0" w:rsidP="00A46C14">
      <w:pPr>
        <w:jc w:val="both"/>
        <w:rPr>
          <w:b/>
          <w:bCs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1F1AE3" w14:paraId="00373D0A" w14:textId="77777777" w:rsidTr="00B8129B">
        <w:tc>
          <w:tcPr>
            <w:tcW w:w="10773" w:type="dxa"/>
          </w:tcPr>
          <w:p w14:paraId="22448312" w14:textId="3FE5EE11" w:rsidR="006F13C0" w:rsidRDefault="00785777" w:rsidP="00785777">
            <w:pPr>
              <w:shd w:val="clear" w:color="auto" w:fill="FFFFFF"/>
              <w:spacing w:after="165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Alegoría de la caverna</w:t>
            </w:r>
          </w:p>
          <w:p w14:paraId="72EACD2D" w14:textId="34CE30BC" w:rsidR="00785777" w:rsidRDefault="00785777" w:rsidP="00785777">
            <w:pPr>
              <w:shd w:val="clear" w:color="auto" w:fill="FFFFFF"/>
              <w:spacing w:after="165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  <w:p w14:paraId="3DCCE73C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Después de eso –proseguí– compara nuestra naturaleza respecto de su educación y de su falta de educación con una experiencia como ésta. Represéntate hombres en una morada subterránea en forma de caverna, que tiene la entrada abierta, en toda su extensión, a la luz. En ella están desde niños con las piernas y el cuello encadenados, de modo que deben permanecer allí y mirar sólo delante de ellos, porque las cadenas les impiden girar en derredor la cabeza. Más arriba y más lejos se halla la luz de un fuego que brilla detrás de ellos; y entre el fuego y los prisioneros hay un camino más alto, junto al cual imagínate un tabique construido de lado a lado, como el biombo que los titiriteros levantan delante del público para mostrar, por encima del biombo, los muñecos. </w:t>
            </w:r>
          </w:p>
          <w:p w14:paraId="54E39EF7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Me lo imagino. </w:t>
            </w:r>
          </w:p>
          <w:p w14:paraId="77A4871F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Imagínate ahora que, del otro lado del tabique, pasan hombres que llevan toda clase de utensilios y figurillas de hombres y otros animales, hechos en piedra y madera y de diversas clases; y entre los que pasan unos hablan y otros callan. </w:t>
            </w:r>
          </w:p>
          <w:p w14:paraId="2EF2E195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Extraña comparación haces, y extraños son esos prisioneros. </w:t>
            </w:r>
          </w:p>
          <w:p w14:paraId="3B5A3F0F" w14:textId="16CC4E44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>– Pero son como nosotros. Pues</w:t>
            </w:r>
            <w:r w:rsidR="00EB1375">
              <w:t>,</w:t>
            </w:r>
            <w:r>
              <w:t xml:space="preserve"> en primer lugar, ¿crees que han visto de sí mismos, o unos de los otros, otra cosa que las sombras proyectadas por el fuego en la parte de la caverna que tienen frente a sí? </w:t>
            </w:r>
          </w:p>
          <w:p w14:paraId="6904706A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Claro que no, si toda su vida están forzados a no mover las cabezas. </w:t>
            </w:r>
          </w:p>
          <w:p w14:paraId="61FD3A84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¿Y no sucede lo mismo con los objetos que llevan los que pasan del otro lado del tabique? </w:t>
            </w:r>
          </w:p>
          <w:p w14:paraId="7BDA5303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Indudablemente. </w:t>
            </w:r>
          </w:p>
          <w:p w14:paraId="487A0419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Pues entonces, si dialogaran entre sí, ¿no te parece que entenderían estar nombrando a los objetos que pasan y que ellos ven? </w:t>
            </w:r>
          </w:p>
          <w:p w14:paraId="06C8FF8A" w14:textId="01AF987F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Necesariamente. </w:t>
            </w:r>
          </w:p>
          <w:p w14:paraId="5E15D317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Y si la prisión contara con un eco desde la pared que tienen frente a sí, y alguno de los que pasan del otro lado del tabique hablara, ¿no piensas que creerían que lo que oyen proviene de la sombra que pasa delante de ellos? </w:t>
            </w:r>
          </w:p>
          <w:p w14:paraId="47B26E7C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¡Por Zeus que sí! </w:t>
            </w:r>
          </w:p>
          <w:p w14:paraId="26965D1B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¿Y que los prisioneros no tendrían por real otra cosa que las sombras de los objetos artificiales transportados? </w:t>
            </w:r>
          </w:p>
          <w:p w14:paraId="3AF3CAD7" w14:textId="35B973A5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Es de toda necesidad. </w:t>
            </w:r>
          </w:p>
          <w:p w14:paraId="20A64E85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lastRenderedPageBreak/>
              <w:t xml:space="preserve">– Examina ahora el caso de una liberación de sus cadenas y de una curación de su ignorancia, qué pasaría si naturalmente les ocurriese esto: que uno de ellos fuera liberado y forzado a levantarse de repente, volver el cuello y marchar mirando a la luz, y al hacer todo esto, sufriera y a causa del encandilamiento fuera incapaz de percibir aquellas cosas cuyas sombras había visto antes. ¿Qué piensas que respondería si se le dijese que lo que había visto antes eran fruslerías y que ahora, en cambio está más próximo a lo real, vuelto hacia cosas más reales y que mira correctamente? Y si se le mostrara cada uno de los objetos que pasan del otro lado del tabique y se le obligara a contestar preguntas sobre lo que son, ¿no piensas que se sentirá en dificultades y que considerará que las cosas que antes veía eran más verdaderas que las que se le muestran ahora? </w:t>
            </w:r>
          </w:p>
          <w:p w14:paraId="6A14F86A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Mucho más verdaderas. </w:t>
            </w:r>
          </w:p>
          <w:p w14:paraId="0BAFAA92" w14:textId="77777777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Y si se le forzara a mirar hacia la luz misma, ¿no le dolerían los ojos y trataría de eludirla, volviéndose hacia aquellas cosas que podía percibir, por considerar que éstas son realmente más claras que las que se le muestran? </w:t>
            </w:r>
          </w:p>
          <w:p w14:paraId="653059A9" w14:textId="418AFA43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Así es. </w:t>
            </w:r>
          </w:p>
          <w:p w14:paraId="171A26F9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Y si a la fuerza se lo arrastrara por una escarpada y empinada cuesta, sin soltarlo antes de llegar hasta la luz del sol, ¿no sufriría acaso y se irritaría por ser arrastrado y, tras llegar a la luz, tendría los ojos llenos de fulgores que le impedirían ver uno solo de los objetos que ahora decimos que son los verdaderos? – Por cierto, al menos inmediatamente. </w:t>
            </w:r>
          </w:p>
          <w:p w14:paraId="37492E21" w14:textId="1B67E546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Necesitaría acostumbrarse, para poder llegar a mirar las cosas de arriba. En primer </w:t>
            </w:r>
            <w:proofErr w:type="gramStart"/>
            <w:r>
              <w:t>lugar</w:t>
            </w:r>
            <w:proofErr w:type="gramEnd"/>
            <w:r>
              <w:t xml:space="preserve"> miraría con mayor facilidad las sombras, y después las figuras de los hombres y de los otros objetos reflejados en el agua, luego los hombres y los objetos mismos. A continuación</w:t>
            </w:r>
            <w:r w:rsidR="00EB1375">
              <w:t>,</w:t>
            </w:r>
            <w:r>
              <w:t xml:space="preserve"> contemplaría de noche lo que hay en el cielo y el cielo mismo, mirando la luz de los astros y la luna más fácilmente que, durante el día, el sol y la luz del sol. </w:t>
            </w:r>
          </w:p>
          <w:p w14:paraId="57C2E195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Sin duda. </w:t>
            </w:r>
          </w:p>
          <w:p w14:paraId="360F6D2C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Finalmente, pienso, podría percibir el sol, no ya en imágenes en el agua o en otros lugares que le son extraños, sino contemplarlo como es en sí y por sí, en su propio ámbito. </w:t>
            </w:r>
          </w:p>
          <w:p w14:paraId="7CBA90C5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Necesariamente. </w:t>
            </w:r>
          </w:p>
          <w:p w14:paraId="567C4121" w14:textId="08DC0BBA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Después de lo cual concluiría, con respecto al sol, que es lo que produce las estaciones y los años y que gobierna todo en el ámbito visible y que de algún modo es causa de las cosas que ellos habían visto. </w:t>
            </w:r>
          </w:p>
          <w:p w14:paraId="626B0C3A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Es evidente que, después de todo esto, arribaría a tales conclusiones. </w:t>
            </w:r>
          </w:p>
          <w:p w14:paraId="6A807B1C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Y si se acordara de su primera morada, del tipo de sabiduría existente allí y de sus entonces compañeros de cautiverio, ¿no piensas que se sentiría feliz del cambio y que los compadecería? </w:t>
            </w:r>
          </w:p>
          <w:p w14:paraId="3B312029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Por cierto. </w:t>
            </w:r>
          </w:p>
          <w:p w14:paraId="66DE9273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Respecto de los honores y elogios que se tributaban unos a otros, y de las recompensas para aquel que con mayor agudeza divisara las sombras de los objetos que pasaban detrás del tabique, y para el que mejor se acordase de cuáles habían desfilado habitualmente antes y cuáles después, y para aquel de ellos que fuese capaz de adivinar lo que iba a pasar, ¿te parece que estaría deseoso de todo eso y envidiaría a los más honrados y poderosos entre aquéllos? ¿O más bien no le pasaría como al Aquiles de Homero, y «preferiría ser un labrador que fuera siervo de un hombre pobre» o soportar cualquier otra cosa, antes que volver a su anterior modo de opinar y a aquella vida? </w:t>
            </w:r>
          </w:p>
          <w:p w14:paraId="61B03B90" w14:textId="40E9DD60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Así creo también yo, que padecería cualquier cosa antes que soportar aquella vida. </w:t>
            </w:r>
          </w:p>
          <w:p w14:paraId="748EF5F8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Piensa ahora esto: si descendiera nuevamente y ocupara su propio asiento, ¿no tendría ofuscados los ojos por las tinieblas, al llegar repentinamente del sol? </w:t>
            </w:r>
          </w:p>
          <w:p w14:paraId="44FB1EFB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Sin duda. </w:t>
            </w:r>
          </w:p>
          <w:p w14:paraId="2FFB9C2F" w14:textId="2B7F12A5" w:rsidR="00785777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Y si tuviera que discriminar de nuevo aquellas sombras, en ardua competencia con aquellos que han conservado en todo momento las cadenas, y viera confusamente hasta que sus ojos se reacomodaran a ese estado y se acostumbraran en un tiempo nada breve, ¿no se expondría al ridículo y a que se dijera de él que, por haber subido hasta lo alto, se había estropeado los ojos, y que ni siquiera valdría la pena intentar marchar </w:t>
            </w:r>
            <w:r>
              <w:lastRenderedPageBreak/>
              <w:t>hacia arriba? Y si intentase desatarlos y conducirlos hacia la luz, ¿no lo matarían, si pudieran tenerlo en sus manos y matarlo?</w:t>
            </w:r>
          </w:p>
          <w:p w14:paraId="689A3527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Seguramente. </w:t>
            </w:r>
          </w:p>
          <w:p w14:paraId="41636CC1" w14:textId="77777777" w:rsidR="00B8129B" w:rsidRDefault="00785777" w:rsidP="00785777">
            <w:pPr>
              <w:shd w:val="clear" w:color="auto" w:fill="FFFFFF"/>
              <w:spacing w:after="165"/>
              <w:jc w:val="both"/>
            </w:pPr>
            <w:r>
              <w:t xml:space="preserve">– Pues bien, querido Glaucón, debemos aplicar íntegra esta alegoría a lo que anteriormente ha sido dicho, comparando la región que se manifiesta por medio de la vista con la morada–prisión, y la luz del fuego que hay en ella con el poder del sol; compara, por otro lado, el ascenso y contemplación de las cosas de arriba con el camino del alma hacia el ámbito inteligible, y no te equivocarás en cuanto a lo que estoy esperando, y que es lo que deseas oír. Dios sabe si esto es realmente cierto; en todo caso, lo que a mí me parece es que lo que dentro de lo cognoscible se ve al final, y con dificultad, es la Idea del Bien. Una vez percibida, ha de concluirse que es la causa de todas las cosas rectas y bellas, que en el ámbito visible ha engendrado la luz y al señor de ésta, y que en el ámbito inteligible es señora y productora de la verdad y de la inteligencia, y que es necesario tenerla en vista para poder obrar con sabiduría tanto en lo privado como en lo público. </w:t>
            </w:r>
          </w:p>
          <w:p w14:paraId="32B0F6E7" w14:textId="23F9102E" w:rsidR="00785777" w:rsidRDefault="00785777" w:rsidP="00B8129B">
            <w:pPr>
              <w:shd w:val="clear" w:color="auto" w:fill="FFFFFF"/>
              <w:spacing w:after="165"/>
              <w:jc w:val="both"/>
            </w:pPr>
            <w:r>
              <w:t>– Comparto tu pensamiento, en la medida que me es posible.</w:t>
            </w:r>
          </w:p>
          <w:p w14:paraId="24EE8902" w14:textId="77777777" w:rsidR="00B8129B" w:rsidRPr="00B8129B" w:rsidRDefault="00B8129B" w:rsidP="00B8129B">
            <w:pPr>
              <w:shd w:val="clear" w:color="auto" w:fill="FFFFFF"/>
              <w:spacing w:after="165"/>
              <w:jc w:val="both"/>
              <w:rPr>
                <w:sz w:val="22"/>
                <w:szCs w:val="22"/>
                <w:lang w:eastAsia="es-CL"/>
              </w:rPr>
            </w:pPr>
          </w:p>
          <w:p w14:paraId="5DC8ECF4" w14:textId="1EEA2BA6" w:rsidR="006F13C0" w:rsidRPr="006F13C0" w:rsidRDefault="00B8129B" w:rsidP="006F13C0">
            <w:pPr>
              <w:shd w:val="clear" w:color="auto" w:fill="FFFFFF"/>
              <w:spacing w:after="1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Platón.</w:t>
            </w:r>
            <w:r w:rsidR="006F13C0" w:rsidRPr="006F13C0">
              <w:rPr>
                <w:b/>
                <w:bCs/>
                <w:sz w:val="22"/>
                <w:szCs w:val="22"/>
                <w:lang w:eastAsia="es-CL"/>
              </w:rPr>
              <w:t xml:space="preserve"> </w:t>
            </w:r>
            <w:r w:rsidRPr="00B8129B">
              <w:rPr>
                <w:b/>
                <w:bCs/>
                <w:i/>
                <w:iCs/>
              </w:rPr>
              <w:t>República, Libro VII</w:t>
            </w:r>
            <w:r w:rsidRPr="00B8129B">
              <w:rPr>
                <w:b/>
                <w:bCs/>
              </w:rPr>
              <w:t xml:space="preserve">, Ed. Gredos, Madrid 1992 (Traducción de C. Eggers </w:t>
            </w:r>
            <w:proofErr w:type="spellStart"/>
            <w:r w:rsidRPr="00B8129B">
              <w:rPr>
                <w:b/>
                <w:bCs/>
              </w:rPr>
              <w:t>Lan</w:t>
            </w:r>
            <w:proofErr w:type="spellEnd"/>
            <w:r w:rsidRPr="00B8129B">
              <w:rPr>
                <w:b/>
                <w:bCs/>
              </w:rPr>
              <w:t>)</w:t>
            </w:r>
          </w:p>
        </w:tc>
      </w:tr>
    </w:tbl>
    <w:p w14:paraId="0B77AAD3" w14:textId="77777777" w:rsidR="001F1AE3" w:rsidRDefault="001F1AE3" w:rsidP="00A46C14">
      <w:pPr>
        <w:jc w:val="both"/>
        <w:rPr>
          <w:b/>
          <w:bCs/>
        </w:rPr>
      </w:pPr>
    </w:p>
    <w:p w14:paraId="0912E3C4" w14:textId="5ACAACDB" w:rsidR="006F13C0" w:rsidRDefault="006F13C0" w:rsidP="006F13C0">
      <w:pPr>
        <w:jc w:val="both"/>
        <w:rPr>
          <w:b/>
          <w:bCs/>
          <w:sz w:val="22"/>
          <w:szCs w:val="22"/>
        </w:rPr>
      </w:pPr>
      <w:r w:rsidRPr="00C86375">
        <w:rPr>
          <w:b/>
          <w:bCs/>
          <w:sz w:val="22"/>
          <w:szCs w:val="22"/>
        </w:rPr>
        <w:t>1.</w:t>
      </w:r>
      <w:r w:rsidR="00C86375">
        <w:rPr>
          <w:b/>
          <w:bCs/>
          <w:sz w:val="22"/>
          <w:szCs w:val="22"/>
        </w:rPr>
        <w:t xml:space="preserve">- </w:t>
      </w:r>
      <w:r w:rsidRPr="00C86375">
        <w:rPr>
          <w:b/>
          <w:bCs/>
          <w:sz w:val="22"/>
          <w:szCs w:val="22"/>
        </w:rPr>
        <w:t>Destaque cada palabra desconocida y haga un vocabulario en su cuaderno (indique que éste corresponde a la presente guía).</w:t>
      </w:r>
    </w:p>
    <w:p w14:paraId="0D9A3C85" w14:textId="77777777" w:rsidR="00C86375" w:rsidRPr="00C86375" w:rsidRDefault="00C86375" w:rsidP="006F13C0">
      <w:pPr>
        <w:jc w:val="both"/>
        <w:rPr>
          <w:b/>
          <w:bCs/>
          <w:sz w:val="22"/>
          <w:szCs w:val="22"/>
        </w:rPr>
      </w:pPr>
    </w:p>
    <w:p w14:paraId="3A286959" w14:textId="01326908" w:rsidR="006F13C0" w:rsidRPr="00C86375" w:rsidRDefault="00C86375" w:rsidP="00C86375">
      <w:pPr>
        <w:jc w:val="both"/>
        <w:rPr>
          <w:b/>
          <w:bCs/>
          <w:i/>
          <w:iCs/>
          <w:sz w:val="22"/>
          <w:szCs w:val="22"/>
        </w:rPr>
      </w:pPr>
      <w:r w:rsidRPr="00C86375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- </w:t>
      </w:r>
      <w:r w:rsidR="006F13C0" w:rsidRPr="00C86375">
        <w:rPr>
          <w:b/>
          <w:bCs/>
          <w:sz w:val="22"/>
          <w:szCs w:val="22"/>
        </w:rPr>
        <w:t xml:space="preserve">Explique </w:t>
      </w:r>
      <w:r w:rsidR="00290BEE">
        <w:rPr>
          <w:b/>
          <w:bCs/>
          <w:sz w:val="22"/>
          <w:szCs w:val="22"/>
        </w:rPr>
        <w:t>con sus palabras qué es una “</w:t>
      </w:r>
      <w:r w:rsidR="00290BEE" w:rsidRPr="00290BEE">
        <w:rPr>
          <w:b/>
          <w:bCs/>
          <w:i/>
          <w:iCs/>
          <w:sz w:val="22"/>
          <w:szCs w:val="22"/>
        </w:rPr>
        <w:t>alegoría”</w:t>
      </w:r>
      <w:r w:rsidR="006F13C0" w:rsidRPr="00C86375">
        <w:rPr>
          <w:b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6375" w:rsidRPr="00C86375" w14:paraId="2930D1AD" w14:textId="77777777" w:rsidTr="00C86375">
        <w:tc>
          <w:tcPr>
            <w:tcW w:w="10790" w:type="dxa"/>
          </w:tcPr>
          <w:p w14:paraId="06BE8118" w14:textId="77777777" w:rsidR="00C86375" w:rsidRP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0563F24" w14:textId="2F39F15D" w:rsid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FA5243" w14:textId="77777777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C0C4A10" w14:textId="72E53B26" w:rsid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1B2174" w14:textId="3234BBBF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136BC0" w14:textId="77777777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509EF5E" w14:textId="71107B47" w:rsidR="00C86375" w:rsidRP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6343D3B" w14:textId="77777777" w:rsidR="00C86375" w:rsidRDefault="00C86375" w:rsidP="00C86375">
      <w:pPr>
        <w:jc w:val="both"/>
        <w:rPr>
          <w:b/>
          <w:bCs/>
          <w:sz w:val="22"/>
          <w:szCs w:val="22"/>
        </w:rPr>
      </w:pPr>
    </w:p>
    <w:p w14:paraId="0D8C04AA" w14:textId="3B9795AE" w:rsidR="006F13C0" w:rsidRPr="00C86375" w:rsidRDefault="00C86375" w:rsidP="00C86375">
      <w:pPr>
        <w:jc w:val="both"/>
        <w:rPr>
          <w:b/>
          <w:bCs/>
          <w:sz w:val="22"/>
          <w:szCs w:val="22"/>
        </w:rPr>
      </w:pPr>
      <w:r w:rsidRPr="00C86375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- </w:t>
      </w:r>
      <w:r w:rsidR="00290BEE">
        <w:rPr>
          <w:b/>
          <w:bCs/>
          <w:sz w:val="22"/>
          <w:szCs w:val="22"/>
        </w:rPr>
        <w:t>¿Qué información conoce sobre el autor del texto?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6375" w:rsidRPr="00C86375" w14:paraId="2B099A12" w14:textId="77777777" w:rsidTr="00C86375">
        <w:tc>
          <w:tcPr>
            <w:tcW w:w="10790" w:type="dxa"/>
          </w:tcPr>
          <w:p w14:paraId="0549867A" w14:textId="77777777" w:rsidR="00C86375" w:rsidRP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51502C6" w14:textId="77777777" w:rsidR="00C86375" w:rsidRP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10B230" w14:textId="0E32AE55" w:rsid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56AC20" w14:textId="585DCAEB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3E6CEB" w14:textId="001964AB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37A546" w14:textId="77777777" w:rsidR="00EB1375" w:rsidRDefault="00EB1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820514" w14:textId="2528F376" w:rsidR="00C86375" w:rsidRPr="00C86375" w:rsidRDefault="00C86375" w:rsidP="00C8637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9E00766" w14:textId="77777777" w:rsidR="00C86375" w:rsidRDefault="00C86375" w:rsidP="00C86375">
      <w:pPr>
        <w:jc w:val="both"/>
        <w:rPr>
          <w:b/>
          <w:bCs/>
          <w:sz w:val="22"/>
          <w:szCs w:val="22"/>
        </w:rPr>
      </w:pPr>
    </w:p>
    <w:p w14:paraId="11BD06AD" w14:textId="434175C2" w:rsidR="006F13C0" w:rsidRPr="00C86375" w:rsidRDefault="00C86375" w:rsidP="00C86375">
      <w:pPr>
        <w:jc w:val="both"/>
        <w:rPr>
          <w:b/>
          <w:bCs/>
          <w:sz w:val="22"/>
          <w:szCs w:val="22"/>
        </w:rPr>
      </w:pPr>
      <w:r w:rsidRPr="00C86375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- </w:t>
      </w:r>
      <w:r w:rsidR="006F13C0" w:rsidRPr="00C86375">
        <w:rPr>
          <w:b/>
          <w:bCs/>
          <w:sz w:val="22"/>
          <w:szCs w:val="22"/>
        </w:rPr>
        <w:t xml:space="preserve">Explique </w:t>
      </w:r>
      <w:r w:rsidR="00290BEE">
        <w:rPr>
          <w:b/>
          <w:bCs/>
          <w:sz w:val="22"/>
          <w:szCs w:val="22"/>
        </w:rPr>
        <w:t>con sus palabras el texto “</w:t>
      </w:r>
      <w:r w:rsidR="00290BEE" w:rsidRPr="00290BEE">
        <w:rPr>
          <w:b/>
          <w:bCs/>
          <w:i/>
          <w:iCs/>
          <w:sz w:val="22"/>
          <w:szCs w:val="22"/>
        </w:rPr>
        <w:t>Alegoría de la caverna”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6375" w14:paraId="3A75BBC4" w14:textId="77777777" w:rsidTr="00C86375">
        <w:tc>
          <w:tcPr>
            <w:tcW w:w="10790" w:type="dxa"/>
          </w:tcPr>
          <w:p w14:paraId="1154C276" w14:textId="77777777" w:rsidR="00C86375" w:rsidRDefault="00C86375" w:rsidP="006F13C0">
            <w:pPr>
              <w:jc w:val="both"/>
              <w:rPr>
                <w:b/>
                <w:bCs/>
              </w:rPr>
            </w:pPr>
          </w:p>
          <w:p w14:paraId="63CC5545" w14:textId="77777777" w:rsidR="00C86375" w:rsidRDefault="00C86375" w:rsidP="006F13C0">
            <w:pPr>
              <w:jc w:val="both"/>
              <w:rPr>
                <w:b/>
                <w:bCs/>
              </w:rPr>
            </w:pPr>
          </w:p>
          <w:p w14:paraId="06CEAD3B" w14:textId="77777777" w:rsidR="00C86375" w:rsidRDefault="00C86375" w:rsidP="006F13C0">
            <w:pPr>
              <w:jc w:val="both"/>
              <w:rPr>
                <w:b/>
                <w:bCs/>
              </w:rPr>
            </w:pPr>
          </w:p>
          <w:p w14:paraId="73C132E7" w14:textId="2EDF5AB3" w:rsidR="00C86375" w:rsidRDefault="00C86375" w:rsidP="006F13C0">
            <w:pPr>
              <w:jc w:val="both"/>
              <w:rPr>
                <w:b/>
                <w:bCs/>
              </w:rPr>
            </w:pPr>
          </w:p>
          <w:p w14:paraId="49A74CA9" w14:textId="77777777" w:rsidR="00EB1375" w:rsidRDefault="00EB1375" w:rsidP="006F13C0">
            <w:pPr>
              <w:jc w:val="both"/>
              <w:rPr>
                <w:b/>
                <w:bCs/>
              </w:rPr>
            </w:pPr>
          </w:p>
          <w:p w14:paraId="5C41837A" w14:textId="77777777" w:rsidR="00EB1375" w:rsidRDefault="00EB1375" w:rsidP="006F13C0">
            <w:pPr>
              <w:jc w:val="both"/>
              <w:rPr>
                <w:b/>
                <w:bCs/>
              </w:rPr>
            </w:pPr>
          </w:p>
          <w:p w14:paraId="08803B75" w14:textId="55CAB2FD" w:rsidR="00EB1375" w:rsidRDefault="00EB1375" w:rsidP="006F13C0">
            <w:pPr>
              <w:jc w:val="both"/>
              <w:rPr>
                <w:b/>
                <w:bCs/>
              </w:rPr>
            </w:pPr>
          </w:p>
        </w:tc>
      </w:tr>
    </w:tbl>
    <w:p w14:paraId="4E08D98F" w14:textId="0D625BF1" w:rsidR="00261CB8" w:rsidRDefault="00261CB8" w:rsidP="00A46C14">
      <w:pPr>
        <w:jc w:val="both"/>
        <w:rPr>
          <w:b/>
          <w:bCs/>
        </w:rPr>
      </w:pPr>
    </w:p>
    <w:p w14:paraId="116DF42F" w14:textId="77777777" w:rsidR="00C86375" w:rsidRPr="00CB5F7B" w:rsidRDefault="00C86375" w:rsidP="00A46C14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4274"/>
      </w:tblGrid>
      <w:tr w:rsidR="00BA26CE" w:rsidRPr="00811013" w14:paraId="4EB184CE" w14:textId="77777777" w:rsidTr="00C86375">
        <w:tc>
          <w:tcPr>
            <w:tcW w:w="6516" w:type="dxa"/>
            <w:vAlign w:val="center"/>
          </w:tcPr>
          <w:p w14:paraId="089734BC" w14:textId="183066BD" w:rsidR="000B187E" w:rsidRPr="000B187E" w:rsidRDefault="005C5271" w:rsidP="000B187E">
            <w:pPr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799F38" wp14:editId="66EE490F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-5080</wp:posOffset>
                  </wp:positionV>
                  <wp:extent cx="942975" cy="810260"/>
                  <wp:effectExtent l="0" t="0" r="9525" b="8890"/>
                  <wp:wrapSquare wrapText="bothSides"/>
                  <wp:docPr id="7" name="Imagen 7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18488" w14:textId="3C08B842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hyperlink r:id="rId11" w:history="1">
              <w:r w:rsidR="003947E1" w:rsidRPr="00DA71E6">
                <w:rPr>
                  <w:rStyle w:val="Hipervnculo"/>
                  <w:sz w:val="20"/>
                  <w:szCs w:val="20"/>
                </w:rPr>
                <w:t>mgallardo@sanfernandocollege.cl</w:t>
              </w:r>
            </w:hyperlink>
          </w:p>
          <w:p w14:paraId="70064353" w14:textId="3624602A" w:rsidR="00BA26CE" w:rsidRPr="00BA26CE" w:rsidRDefault="00C86375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ABEC70B" wp14:editId="6BF70796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256540</wp:posOffset>
                  </wp:positionV>
                  <wp:extent cx="286385" cy="274320"/>
                  <wp:effectExtent l="0" t="0" r="0" b="0"/>
                  <wp:wrapSquare wrapText="bothSides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638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6CE" w:rsidRPr="00BA26CE">
              <w:rPr>
                <w:sz w:val="20"/>
                <w:szCs w:val="20"/>
              </w:rPr>
              <w:t xml:space="preserve">No olvides incorporar </w:t>
            </w:r>
            <w:r w:rsidR="00BA26CE">
              <w:rPr>
                <w:sz w:val="20"/>
                <w:szCs w:val="20"/>
              </w:rPr>
              <w:t xml:space="preserve">tu </w:t>
            </w:r>
            <w:r w:rsidR="00BA26CE" w:rsidRPr="00BA26CE">
              <w:rPr>
                <w:sz w:val="20"/>
                <w:szCs w:val="20"/>
              </w:rPr>
              <w:t>nombre, curso</w:t>
            </w:r>
            <w:r w:rsidR="00BA26CE">
              <w:rPr>
                <w:sz w:val="20"/>
                <w:szCs w:val="20"/>
              </w:rPr>
              <w:t xml:space="preserve"> y consulta correspondiente.</w:t>
            </w:r>
          </w:p>
          <w:p w14:paraId="3B51B2E6" w14:textId="653155F7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Pr="00811013">
              <w:rPr>
                <w:sz w:val="20"/>
                <w:szCs w:val="20"/>
                <w:lang w:val="en-US"/>
              </w:rPr>
              <w:t>Profe</w:t>
            </w:r>
            <w:proofErr w:type="spellEnd"/>
            <w:r w:rsidRPr="00811013">
              <w:rPr>
                <w:sz w:val="20"/>
                <w:szCs w:val="20"/>
                <w:lang w:val="en-US"/>
              </w:rPr>
              <w:t xml:space="preserve"> </w:t>
            </w:r>
            <w:r w:rsidR="003947E1">
              <w:rPr>
                <w:sz w:val="20"/>
                <w:szCs w:val="20"/>
                <w:lang w:val="en-US"/>
              </w:rPr>
              <w:t>María Fernanda Gallardo L.</w:t>
            </w:r>
          </w:p>
          <w:p w14:paraId="48490330" w14:textId="197B9C35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</w:tcPr>
          <w:p w14:paraId="770F4D5B" w14:textId="6D23D8EB" w:rsidR="005C5271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2C1460" wp14:editId="75F8D477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130810</wp:posOffset>
                  </wp:positionV>
                  <wp:extent cx="857250" cy="591185"/>
                  <wp:effectExtent l="0" t="0" r="0" b="0"/>
                  <wp:wrapSquare wrapText="bothSides"/>
                  <wp:docPr id="17" name="Imagen 17" descr="List To Remember | GoCo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To Remember | GoCo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271">
              <w:rPr>
                <w:i/>
                <w:iCs/>
                <w:sz w:val="20"/>
                <w:szCs w:val="20"/>
              </w:rPr>
              <w:tab/>
            </w:r>
          </w:p>
          <w:p w14:paraId="3636EDE5" w14:textId="77777777" w:rsid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</w:p>
          <w:p w14:paraId="6ACB05AD" w14:textId="77777777" w:rsid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color w:val="0070C0"/>
              </w:rPr>
            </w:pPr>
            <w:r w:rsidRPr="00DB08A2">
              <w:rPr>
                <w:i/>
                <w:iCs/>
                <w:color w:val="0070C0"/>
              </w:rPr>
              <w:t>Recuerde disfrutar de la lectura y del trabajo</w:t>
            </w:r>
          </w:p>
          <w:p w14:paraId="340C15EA" w14:textId="29C158B6" w:rsidR="00A11963" w:rsidRPr="00DB08A2" w:rsidRDefault="00DB08A2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</w:rPr>
            </w:pPr>
            <w:r>
              <w:rPr>
                <w:i/>
                <w:iCs/>
                <w:color w:val="0070C0"/>
              </w:rPr>
              <w:t>¡Arriba esos ánimos!</w:t>
            </w:r>
            <w:r w:rsidR="005C5271" w:rsidRPr="00DB08A2">
              <w:rPr>
                <w:i/>
                <w:iCs/>
                <w:color w:val="0070C0"/>
              </w:rPr>
              <w:tab/>
            </w:r>
          </w:p>
        </w:tc>
      </w:tr>
    </w:tbl>
    <w:p w14:paraId="53D86F25" w14:textId="7949933C" w:rsidR="000B187E" w:rsidRPr="00334FC0" w:rsidRDefault="000B187E" w:rsidP="00C86375">
      <w:pPr>
        <w:contextualSpacing/>
        <w:mirrorIndents/>
        <w:rPr>
          <w:sz w:val="22"/>
          <w:szCs w:val="22"/>
        </w:rPr>
      </w:pPr>
    </w:p>
    <w:sectPr w:rsidR="000B187E" w:rsidRPr="00334FC0" w:rsidSect="00334FC0">
      <w:headerReference w:type="default" r:id="rId14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0CB2" w14:textId="77777777" w:rsidR="008A05CF" w:rsidRDefault="008A05CF" w:rsidP="000871A6">
      <w:r>
        <w:separator/>
      </w:r>
    </w:p>
  </w:endnote>
  <w:endnote w:type="continuationSeparator" w:id="0">
    <w:p w14:paraId="367B703E" w14:textId="77777777" w:rsidR="008A05CF" w:rsidRDefault="008A05CF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522F" w14:textId="77777777" w:rsidR="008A05CF" w:rsidRDefault="008A05CF" w:rsidP="000871A6">
      <w:r>
        <w:separator/>
      </w:r>
    </w:p>
  </w:footnote>
  <w:footnote w:type="continuationSeparator" w:id="0">
    <w:p w14:paraId="0061305E" w14:textId="77777777" w:rsidR="008A05CF" w:rsidRDefault="008A05CF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College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0B10857F" w:rsidR="00302884" w:rsidRPr="004E5F3E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 w:rsid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163FA604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 xml:space="preserve">GUÍA </w:t>
          </w:r>
          <w:r w:rsidR="002D50DA">
            <w:rPr>
              <w:b/>
              <w:bCs/>
              <w:sz w:val="32"/>
              <w:szCs w:val="32"/>
              <w:lang w:val="es-ES"/>
            </w:rPr>
            <w:t>RETROALIMENTACIÓN</w:t>
          </w:r>
          <w:r>
            <w:rPr>
              <w:b/>
              <w:bCs/>
              <w:sz w:val="32"/>
              <w:szCs w:val="32"/>
              <w:lang w:val="es-ES"/>
            </w:rPr>
            <w:t xml:space="preserve"> – </w:t>
          </w:r>
          <w:r w:rsidR="00261CB8">
            <w:rPr>
              <w:b/>
              <w:bCs/>
              <w:sz w:val="32"/>
              <w:szCs w:val="32"/>
              <w:lang w:val="es-ES"/>
            </w:rPr>
            <w:t>Comprensión de lectura</w:t>
          </w:r>
        </w:p>
        <w:p w14:paraId="5EDDA2BA" w14:textId="0C6C5FAF" w:rsidR="00302884" w:rsidRPr="00882387" w:rsidRDefault="00302884" w:rsidP="00882387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  <w:r w:rsidR="00882387">
            <w:rPr>
              <w:b/>
              <w:bCs/>
              <w:i/>
              <w:iCs/>
              <w:lang w:val="es-ES"/>
            </w:rPr>
            <w:t xml:space="preserve"> - </w:t>
          </w:r>
          <w:r w:rsidR="00585367">
            <w:rPr>
              <w:sz w:val="20"/>
              <w:szCs w:val="20"/>
              <w:lang w:val="es-ES"/>
            </w:rPr>
            <w:t>3</w:t>
          </w:r>
          <w:r>
            <w:rPr>
              <w:sz w:val="20"/>
              <w:szCs w:val="20"/>
              <w:lang w:val="es-ES"/>
            </w:rPr>
            <w:t>° Medio F</w:t>
          </w:r>
        </w:p>
      </w:tc>
      <w:tc>
        <w:tcPr>
          <w:tcW w:w="2573" w:type="dxa"/>
        </w:tcPr>
        <w:p w14:paraId="77B8A623" w14:textId="6411B141" w:rsidR="00302884" w:rsidRPr="00746E8A" w:rsidRDefault="006477D8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C9F0D2" wp14:editId="0E7FB6B9">
                <wp:simplePos x="0" y="0"/>
                <wp:positionH relativeFrom="margin">
                  <wp:posOffset>352425</wp:posOffset>
                </wp:positionH>
                <wp:positionV relativeFrom="paragraph">
                  <wp:posOffset>7620</wp:posOffset>
                </wp:positionV>
                <wp:extent cx="1006475" cy="763905"/>
                <wp:effectExtent l="0" t="0" r="3175" b="0"/>
                <wp:wrapSquare wrapText="bothSides"/>
                <wp:docPr id="6" name="Imagen 6" descr="Fotos de stock de Cerebro de dibujos animados, imágenes sin royalties de  Cerebro de dibujos animados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s de stock de Cerebro de dibujos animados, imágenes sin royalties de  Cerebro de dibujos animados | Depositphotos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77777777" w:rsidR="00302884" w:rsidRDefault="00302884" w:rsidP="00882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85873"/>
    <w:multiLevelType w:val="hybridMultilevel"/>
    <w:tmpl w:val="BF104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10799"/>
    <w:multiLevelType w:val="hybridMultilevel"/>
    <w:tmpl w:val="E53E06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AF676A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95C85"/>
    <w:multiLevelType w:val="hybridMultilevel"/>
    <w:tmpl w:val="4E92B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40"/>
  </w:num>
  <w:num w:numId="4">
    <w:abstractNumId w:val="33"/>
  </w:num>
  <w:num w:numId="5">
    <w:abstractNumId w:val="44"/>
  </w:num>
  <w:num w:numId="6">
    <w:abstractNumId w:val="31"/>
  </w:num>
  <w:num w:numId="7">
    <w:abstractNumId w:val="2"/>
  </w:num>
  <w:num w:numId="8">
    <w:abstractNumId w:val="45"/>
  </w:num>
  <w:num w:numId="9">
    <w:abstractNumId w:val="18"/>
  </w:num>
  <w:num w:numId="10">
    <w:abstractNumId w:val="3"/>
  </w:num>
  <w:num w:numId="11">
    <w:abstractNumId w:val="25"/>
  </w:num>
  <w:num w:numId="12">
    <w:abstractNumId w:val="24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30"/>
  </w:num>
  <w:num w:numId="18">
    <w:abstractNumId w:val="35"/>
  </w:num>
  <w:num w:numId="19">
    <w:abstractNumId w:val="29"/>
  </w:num>
  <w:num w:numId="20">
    <w:abstractNumId w:val="17"/>
  </w:num>
  <w:num w:numId="21">
    <w:abstractNumId w:val="15"/>
  </w:num>
  <w:num w:numId="22">
    <w:abstractNumId w:val="12"/>
  </w:num>
  <w:num w:numId="23">
    <w:abstractNumId w:val="28"/>
  </w:num>
  <w:num w:numId="24">
    <w:abstractNumId w:val="26"/>
  </w:num>
  <w:num w:numId="25">
    <w:abstractNumId w:val="1"/>
  </w:num>
  <w:num w:numId="26">
    <w:abstractNumId w:val="36"/>
  </w:num>
  <w:num w:numId="27">
    <w:abstractNumId w:val="41"/>
  </w:num>
  <w:num w:numId="28">
    <w:abstractNumId w:val="4"/>
  </w:num>
  <w:num w:numId="29">
    <w:abstractNumId w:val="27"/>
  </w:num>
  <w:num w:numId="30">
    <w:abstractNumId w:val="38"/>
  </w:num>
  <w:num w:numId="31">
    <w:abstractNumId w:val="7"/>
  </w:num>
  <w:num w:numId="32">
    <w:abstractNumId w:val="14"/>
  </w:num>
  <w:num w:numId="33">
    <w:abstractNumId w:val="32"/>
  </w:num>
  <w:num w:numId="34">
    <w:abstractNumId w:val="43"/>
  </w:num>
  <w:num w:numId="35">
    <w:abstractNumId w:val="39"/>
  </w:num>
  <w:num w:numId="36">
    <w:abstractNumId w:val="5"/>
  </w:num>
  <w:num w:numId="37">
    <w:abstractNumId w:val="21"/>
  </w:num>
  <w:num w:numId="38">
    <w:abstractNumId w:val="37"/>
  </w:num>
  <w:num w:numId="39">
    <w:abstractNumId w:val="34"/>
  </w:num>
  <w:num w:numId="40">
    <w:abstractNumId w:val="8"/>
  </w:num>
  <w:num w:numId="41">
    <w:abstractNumId w:val="23"/>
  </w:num>
  <w:num w:numId="42">
    <w:abstractNumId w:val="13"/>
  </w:num>
  <w:num w:numId="43">
    <w:abstractNumId w:val="22"/>
  </w:num>
  <w:num w:numId="44">
    <w:abstractNumId w:val="42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028F"/>
    <w:rsid w:val="00017607"/>
    <w:rsid w:val="00027C19"/>
    <w:rsid w:val="0006279B"/>
    <w:rsid w:val="000871A6"/>
    <w:rsid w:val="000B187E"/>
    <w:rsid w:val="000C3BD4"/>
    <w:rsid w:val="001923DD"/>
    <w:rsid w:val="001B2A17"/>
    <w:rsid w:val="001B31EC"/>
    <w:rsid w:val="001E64F9"/>
    <w:rsid w:val="001F1AE3"/>
    <w:rsid w:val="00205CC2"/>
    <w:rsid w:val="00251741"/>
    <w:rsid w:val="00261CB8"/>
    <w:rsid w:val="002626CD"/>
    <w:rsid w:val="00283C75"/>
    <w:rsid w:val="00290BEE"/>
    <w:rsid w:val="002A69BE"/>
    <w:rsid w:val="002D049C"/>
    <w:rsid w:val="002D50DA"/>
    <w:rsid w:val="00302884"/>
    <w:rsid w:val="00313837"/>
    <w:rsid w:val="00334FC0"/>
    <w:rsid w:val="00374F22"/>
    <w:rsid w:val="00381A47"/>
    <w:rsid w:val="003947E1"/>
    <w:rsid w:val="003C3856"/>
    <w:rsid w:val="003F74E4"/>
    <w:rsid w:val="00430F92"/>
    <w:rsid w:val="00446E21"/>
    <w:rsid w:val="004E5F3E"/>
    <w:rsid w:val="005426FA"/>
    <w:rsid w:val="0057249E"/>
    <w:rsid w:val="0058420E"/>
    <w:rsid w:val="00585367"/>
    <w:rsid w:val="005C5271"/>
    <w:rsid w:val="00602A5E"/>
    <w:rsid w:val="006141CF"/>
    <w:rsid w:val="006469FA"/>
    <w:rsid w:val="006477D8"/>
    <w:rsid w:val="006657E7"/>
    <w:rsid w:val="00680771"/>
    <w:rsid w:val="0068253B"/>
    <w:rsid w:val="006959F8"/>
    <w:rsid w:val="006B107F"/>
    <w:rsid w:val="006B46FE"/>
    <w:rsid w:val="006F13C0"/>
    <w:rsid w:val="00732758"/>
    <w:rsid w:val="00785777"/>
    <w:rsid w:val="007A5ADF"/>
    <w:rsid w:val="007E1BB7"/>
    <w:rsid w:val="0081537F"/>
    <w:rsid w:val="00882387"/>
    <w:rsid w:val="008A05CF"/>
    <w:rsid w:val="009A262B"/>
    <w:rsid w:val="009A5247"/>
    <w:rsid w:val="009F25E3"/>
    <w:rsid w:val="00A11963"/>
    <w:rsid w:val="00A3218F"/>
    <w:rsid w:val="00A35BDC"/>
    <w:rsid w:val="00A46C14"/>
    <w:rsid w:val="00A6202D"/>
    <w:rsid w:val="00A7755A"/>
    <w:rsid w:val="00A842B5"/>
    <w:rsid w:val="00AD64B2"/>
    <w:rsid w:val="00B00272"/>
    <w:rsid w:val="00B06EB8"/>
    <w:rsid w:val="00B8129B"/>
    <w:rsid w:val="00B87A02"/>
    <w:rsid w:val="00BA26CE"/>
    <w:rsid w:val="00C13D21"/>
    <w:rsid w:val="00C40AE7"/>
    <w:rsid w:val="00C76FF6"/>
    <w:rsid w:val="00C86375"/>
    <w:rsid w:val="00CB5B29"/>
    <w:rsid w:val="00CB5F7B"/>
    <w:rsid w:val="00CE7573"/>
    <w:rsid w:val="00D16E9B"/>
    <w:rsid w:val="00D71BB0"/>
    <w:rsid w:val="00D74CA7"/>
    <w:rsid w:val="00DA114C"/>
    <w:rsid w:val="00DB08A2"/>
    <w:rsid w:val="00DC797A"/>
    <w:rsid w:val="00DE6D33"/>
    <w:rsid w:val="00DF38BE"/>
    <w:rsid w:val="00E93173"/>
    <w:rsid w:val="00EB1375"/>
    <w:rsid w:val="00F330BE"/>
    <w:rsid w:val="00F46B91"/>
    <w:rsid w:val="00F5181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6F1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fasis">
    <w:name w:val="Emphasis"/>
    <w:basedOn w:val="Fuentedeprrafopredeter"/>
    <w:uiPriority w:val="20"/>
    <w:qFormat/>
    <w:rsid w:val="0001028F"/>
    <w:rPr>
      <w:i/>
      <w:iCs/>
    </w:rPr>
  </w:style>
  <w:style w:type="paragraph" w:customStyle="1" w:styleId="j">
    <w:name w:val="j"/>
    <w:basedOn w:val="Normal"/>
    <w:rsid w:val="0001028F"/>
    <w:pPr>
      <w:spacing w:before="100" w:beforeAutospacing="1" w:after="100" w:afterAutospacing="1"/>
    </w:pPr>
    <w:rPr>
      <w:lang w:eastAsia="es-CL"/>
    </w:rPr>
  </w:style>
  <w:style w:type="character" w:customStyle="1" w:styleId="nacep">
    <w:name w:val="n_acep"/>
    <w:basedOn w:val="Fuentedeprrafopredeter"/>
    <w:rsid w:val="0001028F"/>
  </w:style>
  <w:style w:type="character" w:customStyle="1" w:styleId="Ttulo1Car">
    <w:name w:val="Título 1 Car"/>
    <w:basedOn w:val="Fuentedeprrafopredeter"/>
    <w:link w:val="Ttulo1"/>
    <w:uiPriority w:val="9"/>
    <w:rsid w:val="006F13C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6F13C0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llardo@sanfernandocollege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gallard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María Belen Cofré Osorio</cp:lastModifiedBy>
  <cp:revision>27</cp:revision>
  <cp:lastPrinted>2020-03-23T00:44:00Z</cp:lastPrinted>
  <dcterms:created xsi:type="dcterms:W3CDTF">2020-03-25T06:58:00Z</dcterms:created>
  <dcterms:modified xsi:type="dcterms:W3CDTF">2020-09-21T21:53:00Z</dcterms:modified>
</cp:coreProperties>
</file>