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6553" w14:textId="7F5D0B19" w:rsidR="0080030A" w:rsidRPr="0080030A" w:rsidRDefault="00FA1BE2" w:rsidP="00CF7480">
      <w:pPr>
        <w:spacing w:after="0" w:line="240" w:lineRule="auto"/>
        <w:jc w:val="both"/>
        <w:rPr>
          <w:rFonts w:ascii="Arial Narrow" w:hAnsi="Arial Narrow"/>
        </w:rPr>
      </w:pPr>
      <w:r w:rsidRPr="0080030A">
        <w:rPr>
          <w:rFonts w:ascii="Arial Narrow" w:hAnsi="Arial Narrow"/>
        </w:rPr>
        <w:t>Queridas y queridos estudiantes esperando que se encuentren b</w:t>
      </w:r>
      <w:r w:rsidR="0080030A" w:rsidRPr="0080030A">
        <w:rPr>
          <w:rFonts w:ascii="Arial Narrow" w:hAnsi="Arial Narrow"/>
        </w:rPr>
        <w:t xml:space="preserve">ien usted y sus seres queridos </w:t>
      </w:r>
      <w:r w:rsidRPr="0080030A">
        <w:rPr>
          <w:rFonts w:ascii="Arial Narrow" w:hAnsi="Arial Narrow"/>
        </w:rPr>
        <w:t>con respecto</w:t>
      </w:r>
      <w:r w:rsidR="0080030A" w:rsidRPr="0080030A">
        <w:rPr>
          <w:rFonts w:ascii="Arial Narrow" w:hAnsi="Arial Narrow"/>
        </w:rPr>
        <w:t xml:space="preserve">  lo que acontece en el país y en el mundo. El </w:t>
      </w:r>
      <w:r w:rsidRPr="0080030A">
        <w:rPr>
          <w:rFonts w:ascii="Arial Narrow" w:hAnsi="Arial Narrow"/>
        </w:rPr>
        <w:t xml:space="preserve">mes de agosto trabajaremos con dos guías de información de la membrana plasmática y movimiento de moléculas a través de </w:t>
      </w:r>
      <w:r w:rsidR="00841CF9" w:rsidRPr="0080030A">
        <w:rPr>
          <w:rFonts w:ascii="Arial Narrow" w:hAnsi="Arial Narrow"/>
        </w:rPr>
        <w:t>esta (</w:t>
      </w:r>
      <w:r w:rsidRPr="0080030A">
        <w:rPr>
          <w:rFonts w:ascii="Arial Narrow" w:hAnsi="Arial Narrow"/>
        </w:rPr>
        <w:t>semana 1 y 2) estas guías son muy importantes</w:t>
      </w:r>
      <w:r w:rsidR="00841CF9">
        <w:rPr>
          <w:rFonts w:ascii="Arial Narrow" w:hAnsi="Arial Narrow"/>
        </w:rPr>
        <w:t>, debes</w:t>
      </w:r>
      <w:r w:rsidRPr="0080030A">
        <w:rPr>
          <w:rFonts w:ascii="Arial Narrow" w:hAnsi="Arial Narrow"/>
        </w:rPr>
        <w:t xml:space="preserve"> desarrollarlas, observar las imágenes, relacionar los contenidos que hemos revisado</w:t>
      </w:r>
      <w:r w:rsidR="00841CF9">
        <w:rPr>
          <w:rFonts w:ascii="Arial Narrow" w:hAnsi="Arial Narrow"/>
        </w:rPr>
        <w:t>,</w:t>
      </w:r>
      <w:r w:rsidRPr="0080030A">
        <w:rPr>
          <w:rFonts w:ascii="Arial Narrow" w:hAnsi="Arial Narrow"/>
        </w:rPr>
        <w:t xml:space="preserve"> ya que a partir de </w:t>
      </w:r>
      <w:r w:rsidR="00841CF9">
        <w:rPr>
          <w:rFonts w:ascii="Arial Narrow" w:hAnsi="Arial Narrow"/>
        </w:rPr>
        <w:t>é</w:t>
      </w:r>
      <w:r w:rsidRPr="0080030A">
        <w:rPr>
          <w:rFonts w:ascii="Arial Narrow" w:hAnsi="Arial Narrow"/>
        </w:rPr>
        <w:t xml:space="preserve">stas se realizara la evaluación formativas de la semana 3 y finalizamos con la capsula donde se </w:t>
      </w:r>
      <w:r w:rsidR="00841CF9">
        <w:rPr>
          <w:rFonts w:ascii="Arial Narrow" w:hAnsi="Arial Narrow"/>
        </w:rPr>
        <w:t>retroalimentarán</w:t>
      </w:r>
      <w:r w:rsidRPr="0080030A">
        <w:rPr>
          <w:rFonts w:ascii="Arial Narrow" w:hAnsi="Arial Narrow"/>
        </w:rPr>
        <w:t xml:space="preserve"> los contenidos.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032D1D" w14:paraId="3B421DAF" w14:textId="77777777"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12E17" w14:textId="77777777" w:rsidR="00CF7480" w:rsidRPr="00032D1D" w:rsidRDefault="00CF7480" w:rsidP="00CF7480">
            <w:pPr>
              <w:rPr>
                <w:rFonts w:ascii="Arial Narrow" w:hAnsi="Arial Narrow"/>
                <w:sz w:val="20"/>
                <w:szCs w:val="20"/>
              </w:rPr>
            </w:pPr>
            <w:r w:rsidRPr="00032D1D">
              <w:rPr>
                <w:rFonts w:ascii="Arial Narrow" w:hAnsi="Arial Narrow"/>
                <w:b/>
                <w:bCs/>
                <w:sz w:val="20"/>
                <w:szCs w:val="20"/>
              </w:rPr>
              <w:t xml:space="preserve">Asignatura: </w:t>
            </w:r>
            <w:r w:rsidR="00C9471A">
              <w:rPr>
                <w:rFonts w:ascii="Arial Narrow" w:hAnsi="Arial Narrow"/>
                <w:b/>
                <w:bCs/>
                <w:sz w:val="20"/>
                <w:szCs w:val="20"/>
              </w:rPr>
              <w:t>Biología</w:t>
            </w:r>
            <w:r>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921BD1" w14:textId="77777777" w:rsidR="00CF7480" w:rsidRPr="00032D1D" w:rsidRDefault="00F715F3" w:rsidP="00806FDD">
            <w:pPr>
              <w:rPr>
                <w:rFonts w:ascii="Arial Narrow" w:hAnsi="Arial Narrow"/>
                <w:sz w:val="20"/>
                <w:szCs w:val="20"/>
              </w:rPr>
            </w:pPr>
            <w:r>
              <w:rPr>
                <w:rFonts w:ascii="Arial Narrow" w:hAnsi="Arial Narrow"/>
                <w:b/>
                <w:bCs/>
                <w:sz w:val="20"/>
                <w:szCs w:val="20"/>
              </w:rPr>
              <w:t>N° De La Guía: 2</w:t>
            </w:r>
          </w:p>
        </w:tc>
      </w:tr>
      <w:tr w:rsidR="00CF7480" w:rsidRPr="00032D1D" w14:paraId="3B30C5AF"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7986AE" w14:textId="654A108F" w:rsidR="00CF7480" w:rsidRPr="00032D1D" w:rsidRDefault="00CF7480" w:rsidP="00D52886">
            <w:pPr>
              <w:rPr>
                <w:rFonts w:ascii="Arial Narrow" w:hAnsi="Arial Narrow"/>
                <w:b/>
                <w:bCs/>
                <w:sz w:val="20"/>
                <w:szCs w:val="20"/>
                <w:u w:val="single"/>
              </w:rPr>
            </w:pPr>
            <w:r w:rsidRPr="00032D1D">
              <w:rPr>
                <w:rFonts w:ascii="Arial Narrow" w:hAnsi="Arial Narrow"/>
                <w:b/>
                <w:bCs/>
                <w:sz w:val="20"/>
                <w:szCs w:val="20"/>
              </w:rPr>
              <w:t xml:space="preserve">Título de la Guía: </w:t>
            </w:r>
            <w:r w:rsidR="004F11EA">
              <w:t xml:space="preserve"> </w:t>
            </w:r>
            <w:r w:rsidR="004F11EA" w:rsidRPr="004F11EA">
              <w:rPr>
                <w:rFonts w:ascii="Arial Narrow" w:hAnsi="Arial Narrow"/>
                <w:b/>
                <w:bCs/>
                <w:sz w:val="20"/>
                <w:szCs w:val="20"/>
              </w:rPr>
              <w:t>La célula I</w:t>
            </w:r>
            <w:r w:rsidR="00D52886">
              <w:rPr>
                <w:rFonts w:ascii="Arial Narrow" w:hAnsi="Arial Narrow"/>
                <w:b/>
                <w:bCs/>
                <w:sz w:val="20"/>
                <w:szCs w:val="20"/>
              </w:rPr>
              <w:t>I</w:t>
            </w:r>
            <w:r w:rsidR="004F11EA" w:rsidRPr="004F11EA">
              <w:rPr>
                <w:rFonts w:ascii="Arial Narrow" w:hAnsi="Arial Narrow"/>
                <w:b/>
                <w:bCs/>
                <w:sz w:val="20"/>
                <w:szCs w:val="20"/>
              </w:rPr>
              <w:t xml:space="preserve"> –</w:t>
            </w:r>
            <w:r w:rsidR="00D52886">
              <w:rPr>
                <w:rFonts w:ascii="Arial Narrow" w:hAnsi="Arial Narrow"/>
                <w:b/>
                <w:bCs/>
                <w:sz w:val="20"/>
                <w:szCs w:val="20"/>
              </w:rPr>
              <w:t xml:space="preserve">Membrana Plasmática </w:t>
            </w:r>
            <w:r w:rsidR="00F715F3">
              <w:rPr>
                <w:rFonts w:ascii="Arial Narrow" w:hAnsi="Arial Narrow"/>
                <w:b/>
                <w:bCs/>
                <w:sz w:val="20"/>
                <w:szCs w:val="20"/>
              </w:rPr>
              <w:t>(semana 2</w:t>
            </w:r>
            <w:r w:rsidR="00841CF9">
              <w:rPr>
                <w:rFonts w:ascii="Arial Narrow" w:hAnsi="Arial Narrow"/>
                <w:b/>
                <w:bCs/>
                <w:sz w:val="20"/>
                <w:szCs w:val="20"/>
              </w:rPr>
              <w:t>: Del 10 al 14 de agosto</w:t>
            </w:r>
            <w:r w:rsidR="006A6D62">
              <w:rPr>
                <w:rFonts w:ascii="Arial Narrow" w:hAnsi="Arial Narrow"/>
                <w:b/>
                <w:bCs/>
                <w:sz w:val="20"/>
                <w:szCs w:val="20"/>
              </w:rPr>
              <w:t>)</w:t>
            </w:r>
          </w:p>
        </w:tc>
      </w:tr>
      <w:tr w:rsidR="00CF7480" w:rsidRPr="00032D1D" w14:paraId="3BAB3EDE" w14:textId="77777777"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1CA9CF" w14:textId="77777777" w:rsidR="00CF7480" w:rsidRPr="00032D1D" w:rsidRDefault="00CF7480" w:rsidP="00CF7480">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Pr="00CF7480">
              <w:rPr>
                <w:rFonts w:ascii="Arial Narrow" w:hAnsi="Arial Narrow"/>
                <w:b/>
                <w:sz w:val="20"/>
                <w:szCs w:val="20"/>
              </w:rPr>
              <w:t>OA 2. Explicar la estructura y organización de la célula en base a biomoléculas, membranas y organelos, su reproducción,</w:t>
            </w:r>
          </w:p>
        </w:tc>
      </w:tr>
      <w:tr w:rsidR="00CF7480" w:rsidRPr="00032D1D" w14:paraId="5D03D045"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97AE3B" w14:textId="77777777" w:rsidR="00CF7480" w:rsidRPr="00032D1D" w:rsidRDefault="00CF7480" w:rsidP="00806FD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CF7480" w:rsidRPr="00032D1D" w14:paraId="261D41DF" w14:textId="77777777"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59C1CD" w14:textId="77777777" w:rsidR="00CF7480" w:rsidRPr="00032D1D" w:rsidRDefault="00CF7480" w:rsidP="00806FD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CD466" w14:textId="77777777" w:rsidR="00CF7480" w:rsidRPr="00032D1D" w:rsidRDefault="00CF7480" w:rsidP="00806FDD">
            <w:pPr>
              <w:rPr>
                <w:rFonts w:ascii="Arial Narrow" w:hAnsi="Arial Narrow"/>
                <w:sz w:val="20"/>
                <w:szCs w:val="20"/>
              </w:rPr>
            </w:pPr>
            <w:r w:rsidRPr="00032D1D">
              <w:rPr>
                <w:rFonts w:ascii="Arial Narrow" w:hAnsi="Arial Narrow"/>
                <w:b/>
                <w:bCs/>
                <w:sz w:val="20"/>
                <w:szCs w:val="20"/>
              </w:rPr>
              <w:t>Curso:</w:t>
            </w:r>
            <w:r w:rsidR="009C0CD6">
              <w:rPr>
                <w:rFonts w:ascii="Arial Narrow" w:hAnsi="Arial Narrow"/>
                <w:b/>
                <w:bCs/>
                <w:sz w:val="20"/>
                <w:szCs w:val="20"/>
              </w:rPr>
              <w:t xml:space="preserve"> Biología celular y molecular </w:t>
            </w:r>
          </w:p>
        </w:tc>
      </w:tr>
    </w:tbl>
    <w:p w14:paraId="4B74C261" w14:textId="77777777" w:rsidR="00D564AA" w:rsidRDefault="00655039" w:rsidP="00494E17">
      <w:pPr>
        <w:spacing w:after="0"/>
        <w:jc w:val="both"/>
        <w:rPr>
          <w:rFonts w:ascii="Arial Narrow" w:hAnsi="Arial Narrow"/>
          <w:sz w:val="20"/>
          <w:szCs w:val="20"/>
        </w:rPr>
      </w:pPr>
      <w:r w:rsidRPr="00030BA1">
        <w:rPr>
          <w:rFonts w:ascii="Arial Narrow" w:hAnsi="Arial Narrow"/>
          <w:b/>
          <w:sz w:val="20"/>
          <w:szCs w:val="20"/>
        </w:rPr>
        <w:t>Objetivo de la guía:</w:t>
      </w:r>
      <w:r w:rsidR="00030BA1">
        <w:rPr>
          <w:rFonts w:ascii="Arial Narrow" w:hAnsi="Arial Narrow"/>
          <w:sz w:val="20"/>
          <w:szCs w:val="20"/>
        </w:rPr>
        <w:t xml:space="preserve"> </w:t>
      </w:r>
      <w:r w:rsidR="009C0CD6">
        <w:rPr>
          <w:rFonts w:ascii="Arial Narrow" w:hAnsi="Arial Narrow"/>
          <w:sz w:val="20"/>
          <w:szCs w:val="20"/>
        </w:rPr>
        <w:t xml:space="preserve">conocer el movimiento de  moléculas a través de la membrana plasmática a partir de los distintos transportes asociada a esta o a proteínas. </w:t>
      </w:r>
    </w:p>
    <w:p w14:paraId="5951F02F" w14:textId="77777777" w:rsidR="00F553C3" w:rsidRPr="00F553C3" w:rsidRDefault="00F553C3" w:rsidP="00494E17">
      <w:pPr>
        <w:spacing w:after="0"/>
        <w:jc w:val="both"/>
        <w:rPr>
          <w:rFonts w:ascii="Arial Narrow" w:hAnsi="Arial Narrow"/>
          <w:b/>
          <w:sz w:val="28"/>
          <w:szCs w:val="20"/>
        </w:rPr>
      </w:pPr>
      <w:r w:rsidRPr="00F553C3">
        <w:rPr>
          <w:rFonts w:ascii="Arial Narrow" w:hAnsi="Arial Narrow"/>
          <w:b/>
          <w:sz w:val="28"/>
          <w:szCs w:val="20"/>
        </w:rPr>
        <w:t xml:space="preserve">Osmosis </w:t>
      </w:r>
    </w:p>
    <w:p w14:paraId="377818F6" w14:textId="77777777" w:rsidR="00F553C3" w:rsidRDefault="00F553C3" w:rsidP="00494E17">
      <w:pPr>
        <w:spacing w:after="0"/>
        <w:jc w:val="both"/>
        <w:rPr>
          <w:rFonts w:ascii="Arial Narrow" w:hAnsi="Arial Narrow"/>
          <w:sz w:val="20"/>
          <w:szCs w:val="20"/>
        </w:rPr>
      </w:pPr>
      <w:r w:rsidRPr="00F553C3">
        <w:rPr>
          <w:rFonts w:ascii="Arial Narrow" w:hAnsi="Arial Narrow"/>
          <w:sz w:val="20"/>
          <w:szCs w:val="20"/>
        </w:rPr>
        <w:t xml:space="preserve"> La osmosis se define como el movimiento de agua a través de una membrana semipermeable. Cabe destacar que el agua puede moverse tanto por difusión simple (osmosis) como por difusión facilitada (por canales de agua llamados acuaporinas). Es de suma importancia comprender que el agua tiende a moverse hacia el medio que tiene una mayor concentración de solutos. Es clave dominar los fenómenos que viven las células en base al movimiento de moléculas de agua. Los dos puntos que serán descritos son válidos para células vegetales y par</w:t>
      </w:r>
      <w:r>
        <w:rPr>
          <w:rFonts w:ascii="Arial Narrow" w:hAnsi="Arial Narrow"/>
          <w:sz w:val="20"/>
          <w:szCs w:val="20"/>
        </w:rPr>
        <w:t xml:space="preserve">a células animales. Apóyese de la guía anterior para observar las imágenes de osmosis en células vegetales y animales. </w:t>
      </w:r>
    </w:p>
    <w:p w14:paraId="15625FB3" w14:textId="77777777" w:rsidR="00F553C3" w:rsidRPr="00F553C3" w:rsidRDefault="00F553C3" w:rsidP="00494E17">
      <w:pPr>
        <w:spacing w:after="0"/>
        <w:jc w:val="both"/>
        <w:rPr>
          <w:rFonts w:ascii="Arial Narrow" w:hAnsi="Arial Narrow"/>
          <w:b/>
          <w:sz w:val="20"/>
          <w:szCs w:val="20"/>
        </w:rPr>
      </w:pPr>
      <w:r w:rsidRPr="00F553C3">
        <w:rPr>
          <w:rFonts w:ascii="Arial Narrow" w:hAnsi="Arial Narrow"/>
          <w:b/>
          <w:sz w:val="28"/>
          <w:szCs w:val="20"/>
        </w:rPr>
        <w:t xml:space="preserve">Célula vegetal  comportamiento a distintas soluciones  </w:t>
      </w:r>
    </w:p>
    <w:p w14:paraId="79FE10B1" w14:textId="77777777" w:rsidR="00F553C3" w:rsidRDefault="00F553C3" w:rsidP="00F553C3">
      <w:pPr>
        <w:spacing w:after="0"/>
        <w:jc w:val="center"/>
        <w:rPr>
          <w:rFonts w:ascii="Arial Narrow" w:hAnsi="Arial Narrow"/>
          <w:sz w:val="20"/>
          <w:szCs w:val="20"/>
        </w:rPr>
      </w:pPr>
      <w:r>
        <w:rPr>
          <w:rFonts w:ascii="Arial Narrow" w:hAnsi="Arial Narrow"/>
          <w:noProof/>
          <w:sz w:val="20"/>
          <w:szCs w:val="20"/>
          <w:lang w:eastAsia="es-CL"/>
        </w:rPr>
        <w:drawing>
          <wp:inline distT="0" distB="0" distL="0" distR="0" wp14:anchorId="3888C1EC" wp14:editId="71843C12">
            <wp:extent cx="5753100" cy="2905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905125"/>
                    </a:xfrm>
                    <a:prstGeom prst="rect">
                      <a:avLst/>
                    </a:prstGeom>
                    <a:noFill/>
                    <a:ln>
                      <a:noFill/>
                    </a:ln>
                  </pic:spPr>
                </pic:pic>
              </a:graphicData>
            </a:graphic>
          </wp:inline>
        </w:drawing>
      </w:r>
    </w:p>
    <w:p w14:paraId="22D35F1F" w14:textId="77777777" w:rsidR="00F553C3" w:rsidRPr="00F553C3" w:rsidRDefault="00F553C3" w:rsidP="00F553C3">
      <w:pPr>
        <w:spacing w:after="0"/>
        <w:jc w:val="both"/>
        <w:rPr>
          <w:rFonts w:ascii="Arial Narrow" w:hAnsi="Arial Narrow"/>
          <w:b/>
          <w:sz w:val="20"/>
          <w:szCs w:val="20"/>
        </w:rPr>
      </w:pPr>
      <w:r w:rsidRPr="00F553C3">
        <w:rPr>
          <w:rFonts w:ascii="Arial Narrow" w:hAnsi="Arial Narrow"/>
          <w:b/>
          <w:sz w:val="28"/>
          <w:szCs w:val="20"/>
        </w:rPr>
        <w:t xml:space="preserve">Célula </w:t>
      </w:r>
      <w:r>
        <w:rPr>
          <w:rFonts w:ascii="Arial Narrow" w:hAnsi="Arial Narrow"/>
          <w:b/>
          <w:sz w:val="28"/>
          <w:szCs w:val="20"/>
        </w:rPr>
        <w:t>animal</w:t>
      </w:r>
      <w:r w:rsidRPr="00F553C3">
        <w:rPr>
          <w:rFonts w:ascii="Arial Narrow" w:hAnsi="Arial Narrow"/>
          <w:b/>
          <w:sz w:val="28"/>
          <w:szCs w:val="20"/>
        </w:rPr>
        <w:t xml:space="preserve">  comportamiento a distintas soluciones  </w:t>
      </w:r>
    </w:p>
    <w:p w14:paraId="21F4F5D1" w14:textId="77777777" w:rsidR="00F553C3" w:rsidRDefault="00F553C3" w:rsidP="00F553C3">
      <w:pPr>
        <w:spacing w:after="0"/>
        <w:jc w:val="center"/>
        <w:rPr>
          <w:rFonts w:ascii="Arial Narrow" w:hAnsi="Arial Narrow"/>
          <w:sz w:val="20"/>
          <w:szCs w:val="20"/>
        </w:rPr>
      </w:pPr>
    </w:p>
    <w:p w14:paraId="4D870653" w14:textId="77777777" w:rsidR="00F553C3" w:rsidRDefault="00F553C3" w:rsidP="00F553C3">
      <w:pPr>
        <w:spacing w:after="0"/>
        <w:jc w:val="center"/>
        <w:rPr>
          <w:rFonts w:ascii="Arial Narrow" w:hAnsi="Arial Narrow"/>
          <w:sz w:val="20"/>
          <w:szCs w:val="20"/>
        </w:rPr>
      </w:pPr>
      <w:r>
        <w:rPr>
          <w:rFonts w:ascii="Arial Narrow" w:hAnsi="Arial Narrow"/>
          <w:noProof/>
          <w:sz w:val="20"/>
          <w:szCs w:val="20"/>
          <w:lang w:eastAsia="es-CL"/>
        </w:rPr>
        <w:drawing>
          <wp:inline distT="0" distB="0" distL="0" distR="0" wp14:anchorId="7901675C" wp14:editId="45E7391F">
            <wp:extent cx="5753100" cy="2895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895600"/>
                    </a:xfrm>
                    <a:prstGeom prst="rect">
                      <a:avLst/>
                    </a:prstGeom>
                    <a:noFill/>
                    <a:ln>
                      <a:noFill/>
                    </a:ln>
                  </pic:spPr>
                </pic:pic>
              </a:graphicData>
            </a:graphic>
          </wp:inline>
        </w:drawing>
      </w:r>
    </w:p>
    <w:p w14:paraId="500A8F38" w14:textId="77777777" w:rsidR="00F553C3" w:rsidRPr="00F553C3" w:rsidRDefault="00F553C3" w:rsidP="00F553C3">
      <w:pPr>
        <w:spacing w:after="0"/>
        <w:jc w:val="center"/>
        <w:rPr>
          <w:rFonts w:ascii="Arial Narrow" w:hAnsi="Arial Narrow"/>
          <w:b/>
          <w:sz w:val="28"/>
          <w:szCs w:val="20"/>
        </w:rPr>
      </w:pPr>
    </w:p>
    <w:p w14:paraId="402534DB" w14:textId="77777777" w:rsidR="00F553C3" w:rsidRDefault="00F553C3" w:rsidP="00F553C3">
      <w:pPr>
        <w:spacing w:after="0"/>
        <w:jc w:val="both"/>
        <w:rPr>
          <w:rFonts w:ascii="Arial Narrow" w:hAnsi="Arial Narrow"/>
          <w:sz w:val="28"/>
          <w:szCs w:val="20"/>
        </w:rPr>
      </w:pPr>
      <w:r w:rsidRPr="00F553C3">
        <w:rPr>
          <w:rFonts w:ascii="Arial Narrow" w:hAnsi="Arial Narrow"/>
          <w:b/>
          <w:sz w:val="28"/>
          <w:szCs w:val="20"/>
        </w:rPr>
        <w:t>Transporte activo</w:t>
      </w:r>
      <w:r w:rsidRPr="00F553C3">
        <w:rPr>
          <w:rFonts w:ascii="Arial Narrow" w:hAnsi="Arial Narrow"/>
          <w:sz w:val="28"/>
          <w:szCs w:val="20"/>
        </w:rPr>
        <w:t xml:space="preserve"> </w:t>
      </w:r>
    </w:p>
    <w:p w14:paraId="6E698368" w14:textId="77777777" w:rsidR="00F553C3" w:rsidRDefault="00F553C3" w:rsidP="00F553C3">
      <w:pPr>
        <w:spacing w:after="0"/>
        <w:jc w:val="both"/>
        <w:rPr>
          <w:rFonts w:ascii="Arial Narrow" w:hAnsi="Arial Narrow"/>
          <w:sz w:val="20"/>
          <w:szCs w:val="20"/>
        </w:rPr>
      </w:pPr>
      <w:r w:rsidRPr="00F553C3">
        <w:rPr>
          <w:rFonts w:ascii="Arial Narrow" w:hAnsi="Arial Narrow"/>
          <w:sz w:val="20"/>
          <w:szCs w:val="20"/>
        </w:rPr>
        <w:t xml:space="preserve">El transporte activo se caracteriza porque requiere gastar energía (ATP) para lograr cruzar la membrana plasmática en contra del gradiente de concentración. Generalmente, las células que tienen una alta demanda de transporte activo tienen numerosas mitocondrias. Sus dos componentes son las bombas iónicas y el transporte vesicular: - Bombas iónicas Las bombas iónicas son grandes proteínas integrales que poseen un dominio </w:t>
      </w:r>
      <w:r w:rsidRPr="00F553C3">
        <w:rPr>
          <w:rFonts w:ascii="Arial Narrow" w:hAnsi="Arial Narrow"/>
          <w:sz w:val="20"/>
          <w:szCs w:val="20"/>
        </w:rPr>
        <w:lastRenderedPageBreak/>
        <w:t>ATPasa (lugar donde es posible hidrolizar el ATP y utilizar su energía). Bombean iones en contra de su gradiente de concentración, con la función de mantener un potencial electroquímico y un gradiente de concentración que permita efectuar el transporte pasivo y el transporte activo segundario (ligado al gradiente generado por bombas). La bomba más importante de conocer para la PSU (que será profundizada en el guías del Sistema Nervioso, del módulo electivo) es la bomba 3Na+/2K+ ATPasa (Bomba sodio-potasio). Esta bomba es capaz de bombear, con gasto de ATP, 3 iones Na+ al medio extracelular (donde está más concentrado) y 2 iones K+ al interior de la célula (donde está más concentrado). De esa manera se mantiene el potencial eléctrico de membrana y los gradientes de concentración, especialmente del Na+, para el transporte activo secundario o cotransporte.</w:t>
      </w:r>
    </w:p>
    <w:p w14:paraId="60E3226B" w14:textId="77777777" w:rsidR="00F553C3" w:rsidRDefault="00F553C3" w:rsidP="00F553C3">
      <w:pPr>
        <w:spacing w:after="0"/>
        <w:jc w:val="both"/>
        <w:rPr>
          <w:rFonts w:ascii="Arial Narrow" w:hAnsi="Arial Narrow"/>
          <w:sz w:val="20"/>
          <w:szCs w:val="20"/>
        </w:rPr>
      </w:pPr>
      <w:r w:rsidRPr="00F553C3">
        <w:rPr>
          <w:rFonts w:ascii="Arial Narrow" w:hAnsi="Arial Narrow"/>
          <w:noProof/>
          <w:sz w:val="20"/>
          <w:szCs w:val="20"/>
          <w:lang w:eastAsia="es-CL"/>
        </w:rPr>
        <w:drawing>
          <wp:inline distT="0" distB="0" distL="0" distR="0" wp14:anchorId="5287281D" wp14:editId="261AAFD0">
            <wp:extent cx="5219700" cy="3971925"/>
            <wp:effectExtent l="0" t="0" r="0" b="9525"/>
            <wp:docPr id="7" name="Imagen 7" descr="Pin en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en Medic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3971925"/>
                    </a:xfrm>
                    <a:prstGeom prst="rect">
                      <a:avLst/>
                    </a:prstGeom>
                    <a:noFill/>
                    <a:ln>
                      <a:noFill/>
                    </a:ln>
                  </pic:spPr>
                </pic:pic>
              </a:graphicData>
            </a:graphic>
          </wp:inline>
        </w:drawing>
      </w:r>
    </w:p>
    <w:p w14:paraId="04AC439C" w14:textId="77777777" w:rsidR="00F553C3" w:rsidRDefault="00F553C3" w:rsidP="00F553C3">
      <w:pPr>
        <w:spacing w:after="0"/>
        <w:jc w:val="both"/>
        <w:rPr>
          <w:rFonts w:ascii="Arial Narrow" w:hAnsi="Arial Narrow"/>
          <w:sz w:val="20"/>
          <w:szCs w:val="20"/>
        </w:rPr>
      </w:pPr>
      <w:r w:rsidRPr="00F553C3">
        <w:rPr>
          <w:rFonts w:ascii="Arial Narrow" w:hAnsi="Arial Narrow"/>
          <w:b/>
          <w:sz w:val="28"/>
          <w:szCs w:val="20"/>
        </w:rPr>
        <w:t>- Transportes vesiculares</w:t>
      </w:r>
      <w:r w:rsidRPr="00F553C3">
        <w:rPr>
          <w:rFonts w:ascii="Arial Narrow" w:hAnsi="Arial Narrow"/>
          <w:sz w:val="28"/>
          <w:szCs w:val="20"/>
        </w:rPr>
        <w:t xml:space="preserve"> </w:t>
      </w:r>
    </w:p>
    <w:p w14:paraId="5FAA57E4" w14:textId="77777777" w:rsidR="00F553C3" w:rsidRDefault="00F553C3" w:rsidP="00F553C3">
      <w:pPr>
        <w:spacing w:after="0"/>
        <w:jc w:val="both"/>
        <w:rPr>
          <w:rFonts w:ascii="Arial Narrow" w:hAnsi="Arial Narrow"/>
          <w:sz w:val="20"/>
          <w:szCs w:val="20"/>
        </w:rPr>
      </w:pPr>
      <w:r w:rsidRPr="00F553C3">
        <w:rPr>
          <w:rFonts w:ascii="Arial Narrow" w:hAnsi="Arial Narrow"/>
          <w:sz w:val="20"/>
          <w:szCs w:val="20"/>
        </w:rPr>
        <w:t>Los transportes vesiculares son transportes con gasto de ATP diseñados para el transporte de grandes complejos, moléculas o gotas hacia el interior o exterior de la célula. En base a ello podemos describir:</w:t>
      </w:r>
    </w:p>
    <w:p w14:paraId="24FAA3B7" w14:textId="77777777" w:rsidR="00F553C3" w:rsidRDefault="00F553C3" w:rsidP="00F553C3">
      <w:pPr>
        <w:spacing w:after="0"/>
        <w:jc w:val="both"/>
        <w:rPr>
          <w:rFonts w:ascii="Arial Narrow" w:hAnsi="Arial Narrow"/>
          <w:sz w:val="20"/>
          <w:szCs w:val="20"/>
        </w:rPr>
      </w:pPr>
      <w:r w:rsidRPr="00F553C3">
        <w:rPr>
          <w:rFonts w:ascii="Arial Narrow" w:hAnsi="Arial Narrow"/>
          <w:b/>
          <w:sz w:val="20"/>
          <w:szCs w:val="20"/>
        </w:rPr>
        <w:t xml:space="preserve"> - Endocitosis:</w:t>
      </w:r>
      <w:r w:rsidRPr="00F553C3">
        <w:rPr>
          <w:rFonts w:ascii="Arial Narrow" w:hAnsi="Arial Narrow"/>
          <w:sz w:val="20"/>
          <w:szCs w:val="20"/>
        </w:rPr>
        <w:t xml:space="preserve"> Incorporación de complejos o grandes moléculas al interior de la célula en forma de vesículas llamadas endosomas. Dependiendo del contenido de las vesículas se distingue la pinocitosis (contenido líquido) y la fagocitosis (contenido </w:t>
      </w:r>
      <w:r w:rsidR="00DB3F42" w:rsidRPr="00F553C3">
        <w:rPr>
          <w:rFonts w:ascii="Arial Narrow" w:hAnsi="Arial Narrow"/>
          <w:sz w:val="20"/>
          <w:szCs w:val="20"/>
        </w:rPr>
        <w:t>sólido</w:t>
      </w:r>
      <w:r w:rsidRPr="00F553C3">
        <w:rPr>
          <w:rFonts w:ascii="Arial Narrow" w:hAnsi="Arial Narrow"/>
          <w:sz w:val="20"/>
          <w:szCs w:val="20"/>
        </w:rPr>
        <w:t>, como bacterias).</w:t>
      </w:r>
    </w:p>
    <w:p w14:paraId="3E676DCF" w14:textId="77777777" w:rsidR="00F553C3" w:rsidRDefault="00F553C3" w:rsidP="00F553C3">
      <w:pPr>
        <w:spacing w:after="0"/>
        <w:jc w:val="both"/>
        <w:rPr>
          <w:rFonts w:ascii="Arial Narrow" w:hAnsi="Arial Narrow"/>
          <w:sz w:val="20"/>
          <w:szCs w:val="20"/>
        </w:rPr>
      </w:pPr>
      <w:r w:rsidRPr="00F553C3">
        <w:rPr>
          <w:rFonts w:ascii="Arial Narrow" w:hAnsi="Arial Narrow"/>
          <w:b/>
          <w:sz w:val="20"/>
          <w:szCs w:val="20"/>
        </w:rPr>
        <w:t xml:space="preserve"> - Exocitosis:</w:t>
      </w:r>
      <w:r w:rsidRPr="00F553C3">
        <w:rPr>
          <w:rFonts w:ascii="Arial Narrow" w:hAnsi="Arial Narrow"/>
          <w:sz w:val="20"/>
          <w:szCs w:val="20"/>
        </w:rPr>
        <w:t xml:space="preserve"> Expulsión de vesículas desde el interior de la célula, con desechos o productos de secreción (como neurotransmisores, enzimas, etc).</w:t>
      </w:r>
    </w:p>
    <w:p w14:paraId="20EC7F3C" w14:textId="77777777" w:rsidR="00DB3F42" w:rsidRDefault="00DB3F42" w:rsidP="00F553C3">
      <w:pPr>
        <w:spacing w:after="0"/>
        <w:jc w:val="both"/>
        <w:rPr>
          <w:rFonts w:ascii="Arial Narrow" w:hAnsi="Arial Narrow"/>
          <w:sz w:val="20"/>
          <w:szCs w:val="20"/>
        </w:rPr>
      </w:pPr>
      <w:r w:rsidRPr="00DB3F42">
        <w:rPr>
          <w:rFonts w:ascii="Arial Narrow" w:hAnsi="Arial Narrow"/>
          <w:noProof/>
          <w:sz w:val="20"/>
          <w:szCs w:val="20"/>
          <w:lang w:eastAsia="es-CL"/>
        </w:rPr>
        <w:drawing>
          <wp:inline distT="0" distB="0" distL="0" distR="0" wp14:anchorId="68D778C8" wp14:editId="2D416FAB">
            <wp:extent cx="5505450" cy="3581400"/>
            <wp:effectExtent l="0" t="0" r="0" b="0"/>
            <wp:docPr id="11" name="Imagen 11" descr="Intercambio a través de vesículas » Blog de Bi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cambio a través de vesículas » Blog de Biologí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581400"/>
                    </a:xfrm>
                    <a:prstGeom prst="rect">
                      <a:avLst/>
                    </a:prstGeom>
                    <a:noFill/>
                    <a:ln>
                      <a:noFill/>
                    </a:ln>
                  </pic:spPr>
                </pic:pic>
              </a:graphicData>
            </a:graphic>
          </wp:inline>
        </w:drawing>
      </w:r>
    </w:p>
    <w:p w14:paraId="2BD9DCE4" w14:textId="77777777" w:rsidR="00DB3F42" w:rsidRDefault="00DB3F42" w:rsidP="00F553C3">
      <w:pPr>
        <w:spacing w:after="0"/>
        <w:jc w:val="both"/>
        <w:rPr>
          <w:rFonts w:ascii="Arial Narrow" w:hAnsi="Arial Narrow"/>
          <w:b/>
          <w:sz w:val="28"/>
          <w:szCs w:val="20"/>
        </w:rPr>
      </w:pPr>
    </w:p>
    <w:p w14:paraId="5FFBE43A" w14:textId="77777777" w:rsidR="00DB3F42" w:rsidRDefault="00DB3F42" w:rsidP="00F553C3">
      <w:pPr>
        <w:spacing w:after="0"/>
        <w:jc w:val="both"/>
        <w:rPr>
          <w:rFonts w:ascii="Arial Narrow" w:hAnsi="Arial Narrow"/>
          <w:b/>
          <w:sz w:val="28"/>
          <w:szCs w:val="20"/>
        </w:rPr>
      </w:pPr>
    </w:p>
    <w:p w14:paraId="5D6F7742" w14:textId="77777777" w:rsidR="00DB3F42" w:rsidRDefault="00DB3F42" w:rsidP="00F553C3">
      <w:pPr>
        <w:spacing w:after="0"/>
        <w:jc w:val="both"/>
        <w:rPr>
          <w:rFonts w:ascii="Arial Narrow" w:hAnsi="Arial Narrow"/>
          <w:b/>
          <w:sz w:val="28"/>
          <w:szCs w:val="20"/>
        </w:rPr>
      </w:pPr>
    </w:p>
    <w:p w14:paraId="183F184A" w14:textId="77777777" w:rsidR="00DB3F42" w:rsidRDefault="00DB3F42" w:rsidP="00F553C3">
      <w:pPr>
        <w:spacing w:after="0"/>
        <w:jc w:val="both"/>
        <w:rPr>
          <w:rFonts w:ascii="Arial Narrow" w:hAnsi="Arial Narrow"/>
          <w:b/>
          <w:sz w:val="28"/>
          <w:szCs w:val="20"/>
        </w:rPr>
      </w:pPr>
    </w:p>
    <w:p w14:paraId="47938548" w14:textId="77777777" w:rsidR="00DB3F42" w:rsidRDefault="00DB3F42" w:rsidP="00F553C3">
      <w:pPr>
        <w:spacing w:after="0"/>
        <w:jc w:val="both"/>
        <w:rPr>
          <w:rFonts w:ascii="Arial Narrow" w:hAnsi="Arial Narrow"/>
          <w:b/>
          <w:sz w:val="28"/>
          <w:szCs w:val="20"/>
        </w:rPr>
      </w:pPr>
    </w:p>
    <w:p w14:paraId="016CF00E" w14:textId="77777777" w:rsidR="00DB3F42" w:rsidRDefault="00DB3F42" w:rsidP="00F553C3">
      <w:pPr>
        <w:spacing w:after="0"/>
        <w:jc w:val="both"/>
        <w:rPr>
          <w:rFonts w:ascii="Arial Narrow" w:hAnsi="Arial Narrow"/>
          <w:b/>
          <w:sz w:val="28"/>
          <w:szCs w:val="20"/>
        </w:rPr>
      </w:pPr>
    </w:p>
    <w:p w14:paraId="4B41F4D8" w14:textId="77777777" w:rsidR="00DB3F42" w:rsidRDefault="00DB3F42" w:rsidP="00F553C3">
      <w:pPr>
        <w:spacing w:after="0"/>
        <w:jc w:val="both"/>
        <w:rPr>
          <w:rFonts w:ascii="Arial Narrow" w:hAnsi="Arial Narrow"/>
          <w:b/>
          <w:sz w:val="28"/>
          <w:szCs w:val="20"/>
        </w:rPr>
      </w:pPr>
    </w:p>
    <w:p w14:paraId="3C5ADF4E" w14:textId="77777777" w:rsidR="00DB3F42" w:rsidRDefault="00DB3F42" w:rsidP="00F553C3">
      <w:pPr>
        <w:spacing w:after="0"/>
        <w:jc w:val="both"/>
        <w:rPr>
          <w:rFonts w:ascii="Arial Narrow" w:hAnsi="Arial Narrow"/>
          <w:b/>
          <w:sz w:val="28"/>
          <w:szCs w:val="20"/>
        </w:rPr>
      </w:pPr>
    </w:p>
    <w:p w14:paraId="05359AAA" w14:textId="77777777" w:rsidR="00DB3F42" w:rsidRDefault="00DB3F42" w:rsidP="00F553C3">
      <w:pPr>
        <w:spacing w:after="0"/>
        <w:jc w:val="both"/>
        <w:rPr>
          <w:rFonts w:ascii="Arial Narrow" w:hAnsi="Arial Narrow"/>
          <w:sz w:val="20"/>
          <w:szCs w:val="20"/>
        </w:rPr>
      </w:pPr>
      <w:r w:rsidRPr="00DB3F42">
        <w:rPr>
          <w:rFonts w:ascii="Arial Narrow" w:hAnsi="Arial Narrow"/>
          <w:b/>
          <w:sz w:val="28"/>
          <w:szCs w:val="20"/>
        </w:rPr>
        <w:t>Otras funciones de la membrana plasmática</w:t>
      </w:r>
      <w:r w:rsidRPr="00DB3F42">
        <w:rPr>
          <w:rFonts w:ascii="Arial Narrow" w:hAnsi="Arial Narrow"/>
          <w:sz w:val="28"/>
          <w:szCs w:val="20"/>
        </w:rPr>
        <w:t xml:space="preserve">  </w:t>
      </w:r>
    </w:p>
    <w:p w14:paraId="747B31BD" w14:textId="77777777" w:rsidR="00DB3F42" w:rsidRDefault="00DB3F42" w:rsidP="00F553C3">
      <w:pPr>
        <w:spacing w:after="0"/>
        <w:jc w:val="both"/>
        <w:rPr>
          <w:rFonts w:ascii="Arial Narrow" w:hAnsi="Arial Narrow"/>
          <w:sz w:val="20"/>
          <w:szCs w:val="20"/>
        </w:rPr>
      </w:pPr>
      <w:r w:rsidRPr="00DB3F42">
        <w:rPr>
          <w:rFonts w:ascii="Arial Narrow" w:hAnsi="Arial Narrow"/>
          <w:sz w:val="20"/>
          <w:szCs w:val="20"/>
        </w:rPr>
        <w:t>La membrana plasmática constituye una membrana semipermeable muy importante en la regulación de contenidos y concentraciones de solutos dentro y fuera de la célula. La generación de una diferencia de potencial eléctrico, debido a la diferencia de cargas eléctricas proporcionada por la acumulación de diferentes cationes y aniones, es un importante ejemplo de otra función de la membrana plasmática. Esta diferencia se estudiará en detalle en las guías de Sistema Nervioso. Otra función relacionada con los fosfolípidos es la transducción de señales. Hay tipos de fosfolípidos especializados en ser retirados de la membrana y transformados en moléculas que pueden desencadenar diferentes efectos en la célula. Diferencias de la membrana plasmática eucariota vegetal, animal y procariota. La principal diferencia entre las membranas plasmáticas eucariota animal, eucariota vegetal y procariota es la presencia de colesterol en la eucariota animal, ergomasterol en la eucariota vegetal y la ausencia de ambos en la célula procariota. Existen diferencias también en la composición de los distintos fosfolípidos</w:t>
      </w:r>
      <w:r>
        <w:rPr>
          <w:rFonts w:ascii="Arial Narrow" w:hAnsi="Arial Narrow"/>
          <w:sz w:val="20"/>
          <w:szCs w:val="20"/>
        </w:rPr>
        <w:t>.</w:t>
      </w:r>
    </w:p>
    <w:p w14:paraId="35301287" w14:textId="77777777" w:rsidR="00DB3F42" w:rsidRDefault="00DB3F42" w:rsidP="00F553C3">
      <w:pPr>
        <w:spacing w:after="0"/>
        <w:jc w:val="both"/>
        <w:rPr>
          <w:rFonts w:ascii="Arial Narrow" w:hAnsi="Arial Narrow"/>
          <w:sz w:val="20"/>
          <w:szCs w:val="20"/>
        </w:rPr>
      </w:pPr>
      <w:r w:rsidRPr="00DB3F42">
        <w:rPr>
          <w:rFonts w:ascii="Arial Narrow" w:hAnsi="Arial Narrow"/>
          <w:sz w:val="20"/>
          <w:szCs w:val="20"/>
        </w:rPr>
        <w:t>El increíble parecido entre las membranas celulares procariotas y eucariotas ejemplifica que todos los organismos provienen de una célula procariota común. La aparición de los esteroles de membrana en los eucariotas muestra la adaptación celular evolutiva del problema de fluidez de membrana que tienen los procariotas desprovistos de pared celular y cápsula.</w:t>
      </w:r>
    </w:p>
    <w:p w14:paraId="10438A0E" w14:textId="77777777" w:rsidR="00F63694" w:rsidRDefault="00F63694" w:rsidP="00F553C3">
      <w:pPr>
        <w:spacing w:after="0"/>
        <w:jc w:val="both"/>
        <w:rPr>
          <w:rFonts w:ascii="Arial Narrow" w:hAnsi="Arial Narrow"/>
          <w:sz w:val="20"/>
          <w:szCs w:val="20"/>
        </w:rPr>
      </w:pPr>
    </w:p>
    <w:p w14:paraId="0A13F9BB" w14:textId="77777777" w:rsidR="00494499" w:rsidRDefault="00494499" w:rsidP="00494499">
      <w:pPr>
        <w:jc w:val="both"/>
        <w:rPr>
          <w:rFonts w:ascii="Arial Narrow" w:hAnsi="Arial Narrow"/>
          <w:b/>
          <w:sz w:val="28"/>
          <w:szCs w:val="28"/>
        </w:rPr>
      </w:pPr>
      <w:r w:rsidRPr="00E4627F">
        <w:rPr>
          <w:rFonts w:ascii="Arial Narrow" w:hAnsi="Arial Narrow"/>
          <w:b/>
          <w:sz w:val="28"/>
          <w:szCs w:val="28"/>
        </w:rPr>
        <w:t>PREGUNTAS PARA PRACTICAR</w:t>
      </w:r>
      <w:r>
        <w:rPr>
          <w:rFonts w:ascii="Arial Narrow" w:hAnsi="Arial Narrow"/>
          <w:b/>
          <w:sz w:val="28"/>
          <w:szCs w:val="28"/>
        </w:rPr>
        <w:t xml:space="preserve"> TIPO P.T.U.</w:t>
      </w:r>
      <w:r w:rsidRPr="00E4627F">
        <w:rPr>
          <w:rFonts w:ascii="Arial Narrow" w:hAnsi="Arial Narrow"/>
          <w:b/>
          <w:sz w:val="28"/>
          <w:szCs w:val="28"/>
        </w:rPr>
        <w:t xml:space="preserve"> NO ENVIAR RESPUESTAS A PROFESOR </w:t>
      </w:r>
    </w:p>
    <w:p w14:paraId="3B6028B7" w14:textId="77777777" w:rsidR="00494499" w:rsidRPr="00494499" w:rsidRDefault="00494499" w:rsidP="00494499">
      <w:pPr>
        <w:spacing w:after="0"/>
        <w:jc w:val="both"/>
        <w:rPr>
          <w:rFonts w:ascii="Arial Narrow" w:hAnsi="Arial Narrow"/>
          <w:sz w:val="20"/>
          <w:szCs w:val="20"/>
        </w:rPr>
      </w:pPr>
      <w:r w:rsidRPr="00494499">
        <w:rPr>
          <w:rFonts w:ascii="Arial Narrow" w:hAnsi="Arial Narrow"/>
          <w:sz w:val="20"/>
          <w:szCs w:val="20"/>
        </w:rPr>
        <w:t>Al transportar una sustancia en contra de su gradiente de concentración, es incorrecto que:</w:t>
      </w:r>
    </w:p>
    <w:p w14:paraId="7306CDA4" w14:textId="77777777" w:rsidR="00494499" w:rsidRPr="00494499" w:rsidRDefault="00494499" w:rsidP="00494499">
      <w:pPr>
        <w:spacing w:after="0"/>
        <w:jc w:val="both"/>
        <w:rPr>
          <w:rFonts w:ascii="Arial Narrow" w:hAnsi="Arial Narrow"/>
          <w:sz w:val="20"/>
          <w:szCs w:val="20"/>
        </w:rPr>
      </w:pPr>
      <w:r w:rsidRPr="00494499">
        <w:rPr>
          <w:rFonts w:ascii="Arial Narrow" w:hAnsi="Arial Narrow"/>
          <w:sz w:val="20"/>
          <w:szCs w:val="20"/>
        </w:rPr>
        <w:t>I.   requiere de la acción del ATP.</w:t>
      </w:r>
    </w:p>
    <w:p w14:paraId="670C129F" w14:textId="77777777" w:rsidR="00494499" w:rsidRPr="00494499" w:rsidRDefault="00494499" w:rsidP="00494499">
      <w:pPr>
        <w:spacing w:after="0"/>
        <w:jc w:val="both"/>
        <w:rPr>
          <w:rFonts w:ascii="Arial Narrow" w:hAnsi="Arial Narrow"/>
          <w:sz w:val="20"/>
          <w:szCs w:val="20"/>
        </w:rPr>
      </w:pPr>
      <w:r w:rsidRPr="00494499">
        <w:rPr>
          <w:rFonts w:ascii="Arial Narrow" w:hAnsi="Arial Narrow"/>
          <w:sz w:val="20"/>
          <w:szCs w:val="20"/>
        </w:rPr>
        <w:t>II.  utiliza canales iónicos.</w:t>
      </w:r>
    </w:p>
    <w:p w14:paraId="55335C51" w14:textId="77777777" w:rsidR="00494499" w:rsidRPr="00494499" w:rsidRDefault="00494499" w:rsidP="00494499">
      <w:pPr>
        <w:spacing w:after="0"/>
        <w:jc w:val="both"/>
        <w:rPr>
          <w:rFonts w:ascii="Arial Narrow" w:hAnsi="Arial Narrow"/>
          <w:sz w:val="20"/>
          <w:szCs w:val="20"/>
        </w:rPr>
      </w:pPr>
      <w:r w:rsidRPr="00494499">
        <w:rPr>
          <w:rFonts w:ascii="Arial Narrow" w:hAnsi="Arial Narrow"/>
          <w:sz w:val="20"/>
          <w:szCs w:val="20"/>
        </w:rPr>
        <w:t>III. se lleva a cabo por la acción de bombas.</w:t>
      </w:r>
    </w:p>
    <w:p w14:paraId="2E696140"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A) </w:t>
      </w:r>
      <w:r w:rsidRPr="00494499">
        <w:rPr>
          <w:rFonts w:ascii="Arial Narrow" w:hAnsi="Arial Narrow"/>
          <w:sz w:val="20"/>
          <w:szCs w:val="20"/>
        </w:rPr>
        <w:t>Solo I</w:t>
      </w:r>
    </w:p>
    <w:p w14:paraId="1BC49537"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B) </w:t>
      </w:r>
      <w:r w:rsidRPr="00494499">
        <w:rPr>
          <w:rFonts w:ascii="Arial Narrow" w:hAnsi="Arial Narrow"/>
          <w:sz w:val="20"/>
          <w:szCs w:val="20"/>
        </w:rPr>
        <w:t>Solo II</w:t>
      </w:r>
    </w:p>
    <w:p w14:paraId="5F9D24F6"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C) </w:t>
      </w:r>
      <w:r w:rsidRPr="00494499">
        <w:rPr>
          <w:rFonts w:ascii="Arial Narrow" w:hAnsi="Arial Narrow"/>
          <w:sz w:val="20"/>
          <w:szCs w:val="20"/>
        </w:rPr>
        <w:t>Solo III</w:t>
      </w:r>
    </w:p>
    <w:p w14:paraId="2A9FE43C"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D) </w:t>
      </w:r>
      <w:r w:rsidRPr="00494499">
        <w:rPr>
          <w:rFonts w:ascii="Arial Narrow" w:hAnsi="Arial Narrow"/>
          <w:sz w:val="20"/>
          <w:szCs w:val="20"/>
        </w:rPr>
        <w:t>Solo I y III</w:t>
      </w:r>
    </w:p>
    <w:p w14:paraId="530396BB" w14:textId="77777777" w:rsidR="0027601F" w:rsidRDefault="00494499" w:rsidP="00494499">
      <w:pPr>
        <w:spacing w:after="0"/>
        <w:jc w:val="both"/>
        <w:rPr>
          <w:rFonts w:ascii="Arial Narrow" w:hAnsi="Arial Narrow"/>
          <w:sz w:val="20"/>
          <w:szCs w:val="20"/>
        </w:rPr>
      </w:pPr>
      <w:r>
        <w:rPr>
          <w:rFonts w:ascii="Arial Narrow" w:hAnsi="Arial Narrow"/>
          <w:sz w:val="20"/>
          <w:szCs w:val="20"/>
        </w:rPr>
        <w:t xml:space="preserve">E) </w:t>
      </w:r>
      <w:r w:rsidRPr="00494499">
        <w:rPr>
          <w:rFonts w:ascii="Arial Narrow" w:hAnsi="Arial Narrow"/>
          <w:sz w:val="20"/>
          <w:szCs w:val="20"/>
        </w:rPr>
        <w:t>I, II y III</w:t>
      </w:r>
    </w:p>
    <w:p w14:paraId="4BBA61F8" w14:textId="77777777" w:rsidR="00494499" w:rsidRDefault="00494499" w:rsidP="00494499">
      <w:pPr>
        <w:spacing w:after="0"/>
        <w:jc w:val="both"/>
        <w:rPr>
          <w:rFonts w:ascii="Arial Narrow" w:hAnsi="Arial Narrow"/>
          <w:sz w:val="20"/>
          <w:szCs w:val="20"/>
        </w:rPr>
      </w:pPr>
    </w:p>
    <w:p w14:paraId="484D3F5C" w14:textId="77777777" w:rsidR="00494499" w:rsidRPr="00494499" w:rsidRDefault="00494499" w:rsidP="00494499">
      <w:pPr>
        <w:spacing w:after="0"/>
        <w:jc w:val="both"/>
        <w:rPr>
          <w:rFonts w:ascii="Arial Narrow" w:hAnsi="Arial Narrow"/>
          <w:sz w:val="20"/>
          <w:szCs w:val="20"/>
        </w:rPr>
      </w:pPr>
      <w:r w:rsidRPr="00494499">
        <w:rPr>
          <w:rFonts w:ascii="Arial Narrow" w:hAnsi="Arial Narrow"/>
          <w:sz w:val="20"/>
          <w:szCs w:val="20"/>
        </w:rPr>
        <w:t>¿Qué diferencia hay entre dejar una célula animal y una célula vegetal en solución hipotónica?</w:t>
      </w:r>
    </w:p>
    <w:p w14:paraId="56848536"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A) </w:t>
      </w:r>
      <w:r w:rsidRPr="00494499">
        <w:rPr>
          <w:rFonts w:ascii="Arial Narrow" w:hAnsi="Arial Narrow"/>
          <w:sz w:val="20"/>
          <w:szCs w:val="20"/>
        </w:rPr>
        <w:t xml:space="preserve"> La célula animal se revienta, mientras que la célula vegetal no sufre cambios.</w:t>
      </w:r>
    </w:p>
    <w:p w14:paraId="34F74BD3"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B) </w:t>
      </w:r>
      <w:r w:rsidRPr="00494499">
        <w:rPr>
          <w:rFonts w:ascii="Arial Narrow" w:hAnsi="Arial Narrow"/>
          <w:sz w:val="20"/>
          <w:szCs w:val="20"/>
        </w:rPr>
        <w:t xml:space="preserve"> La célula animal presenta crenación, mientras que la célula vegetal plasmólisis.</w:t>
      </w:r>
    </w:p>
    <w:p w14:paraId="0E24A403"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C) </w:t>
      </w:r>
      <w:r w:rsidRPr="00494499">
        <w:rPr>
          <w:rFonts w:ascii="Arial Narrow" w:hAnsi="Arial Narrow"/>
          <w:sz w:val="20"/>
          <w:szCs w:val="20"/>
        </w:rPr>
        <w:t xml:space="preserve"> La célula animal presenta citólisis, mientras que la célula vegetal presenta crenación.</w:t>
      </w:r>
    </w:p>
    <w:p w14:paraId="2EB4D012"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D) </w:t>
      </w:r>
      <w:r w:rsidRPr="00494499">
        <w:rPr>
          <w:rFonts w:ascii="Arial Narrow" w:hAnsi="Arial Narrow"/>
          <w:sz w:val="20"/>
          <w:szCs w:val="20"/>
        </w:rPr>
        <w:t xml:space="preserve"> La célula animal presenta citólisis, mientras que la célula vegetal presenta presión de turgencia.</w:t>
      </w:r>
    </w:p>
    <w:p w14:paraId="699F193B" w14:textId="77777777" w:rsidR="00494499" w:rsidRDefault="00494499" w:rsidP="00494499">
      <w:pPr>
        <w:spacing w:after="0"/>
        <w:jc w:val="both"/>
        <w:rPr>
          <w:rFonts w:ascii="Arial Narrow" w:hAnsi="Arial Narrow"/>
          <w:sz w:val="20"/>
          <w:szCs w:val="20"/>
        </w:rPr>
      </w:pPr>
      <w:r>
        <w:rPr>
          <w:rFonts w:ascii="Arial Narrow" w:hAnsi="Arial Narrow"/>
          <w:sz w:val="20"/>
          <w:szCs w:val="20"/>
        </w:rPr>
        <w:t xml:space="preserve">E) </w:t>
      </w:r>
      <w:r w:rsidRPr="00494499">
        <w:rPr>
          <w:rFonts w:ascii="Arial Narrow" w:hAnsi="Arial Narrow"/>
          <w:sz w:val="20"/>
          <w:szCs w:val="20"/>
        </w:rPr>
        <w:t>La célula animal presenta presión de turgencia, mientras que la célula vegetal presenta crenación.</w:t>
      </w:r>
    </w:p>
    <w:p w14:paraId="1797CC58" w14:textId="77777777" w:rsidR="00494499" w:rsidRDefault="00494499" w:rsidP="00494499">
      <w:pPr>
        <w:spacing w:after="0"/>
        <w:jc w:val="both"/>
        <w:rPr>
          <w:rFonts w:ascii="Arial Narrow" w:hAnsi="Arial Narrow"/>
          <w:sz w:val="20"/>
          <w:szCs w:val="20"/>
        </w:rPr>
      </w:pPr>
    </w:p>
    <w:p w14:paraId="358712A1" w14:textId="77777777" w:rsidR="00494499" w:rsidRPr="00494499" w:rsidRDefault="00494499" w:rsidP="00494499">
      <w:pPr>
        <w:spacing w:after="0"/>
        <w:jc w:val="both"/>
        <w:rPr>
          <w:rFonts w:ascii="Arial Narrow" w:hAnsi="Arial Narrow"/>
          <w:sz w:val="20"/>
          <w:szCs w:val="20"/>
        </w:rPr>
      </w:pPr>
      <w:r w:rsidRPr="00494499">
        <w:rPr>
          <w:rFonts w:ascii="Arial Narrow" w:hAnsi="Arial Narrow"/>
          <w:sz w:val="20"/>
          <w:szCs w:val="20"/>
        </w:rPr>
        <w:t>¿Cuál de las siguientes características no es propia de la membrana plasmática?</w:t>
      </w:r>
    </w:p>
    <w:p w14:paraId="19E268FB"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A) </w:t>
      </w:r>
      <w:r w:rsidRPr="00494499">
        <w:rPr>
          <w:rFonts w:ascii="Arial Narrow" w:hAnsi="Arial Narrow"/>
          <w:sz w:val="20"/>
          <w:szCs w:val="20"/>
        </w:rPr>
        <w:t>Corresponde a un mosaico fluido.</w:t>
      </w:r>
    </w:p>
    <w:p w14:paraId="1DE22B65"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B) </w:t>
      </w:r>
      <w:r w:rsidRPr="00494499">
        <w:rPr>
          <w:rFonts w:ascii="Arial Narrow" w:hAnsi="Arial Narrow"/>
          <w:sz w:val="20"/>
          <w:szCs w:val="20"/>
        </w:rPr>
        <w:t>Posee permeabilidad selectiva para algunas sustancias.</w:t>
      </w:r>
    </w:p>
    <w:p w14:paraId="08A77CBD"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C) </w:t>
      </w:r>
      <w:r w:rsidRPr="00494499">
        <w:rPr>
          <w:rFonts w:ascii="Arial Narrow" w:hAnsi="Arial Narrow"/>
          <w:sz w:val="20"/>
          <w:szCs w:val="20"/>
        </w:rPr>
        <w:t>Hay sustancias que la atraviesan por  difusión simple.</w:t>
      </w:r>
    </w:p>
    <w:p w14:paraId="1C69173C" w14:textId="77777777" w:rsidR="00494499" w:rsidRPr="00494499" w:rsidRDefault="00494499" w:rsidP="00494499">
      <w:pPr>
        <w:spacing w:after="0"/>
        <w:jc w:val="both"/>
        <w:rPr>
          <w:rFonts w:ascii="Arial Narrow" w:hAnsi="Arial Narrow"/>
          <w:sz w:val="20"/>
          <w:szCs w:val="20"/>
        </w:rPr>
      </w:pPr>
      <w:r>
        <w:rPr>
          <w:rFonts w:ascii="Arial Narrow" w:hAnsi="Arial Narrow"/>
          <w:sz w:val="20"/>
          <w:szCs w:val="20"/>
        </w:rPr>
        <w:t xml:space="preserve">D) </w:t>
      </w:r>
      <w:r w:rsidRPr="00494499">
        <w:rPr>
          <w:rFonts w:ascii="Arial Narrow" w:hAnsi="Arial Narrow"/>
          <w:sz w:val="20"/>
          <w:szCs w:val="20"/>
        </w:rPr>
        <w:t>Es permeable a las sustancias lipofílicas.</w:t>
      </w:r>
    </w:p>
    <w:p w14:paraId="06AD1199" w14:textId="77777777" w:rsidR="00494499" w:rsidRDefault="00494499" w:rsidP="00494499">
      <w:pPr>
        <w:spacing w:after="0"/>
        <w:jc w:val="both"/>
        <w:rPr>
          <w:rFonts w:ascii="Arial Narrow" w:hAnsi="Arial Narrow"/>
          <w:sz w:val="20"/>
          <w:szCs w:val="20"/>
        </w:rPr>
      </w:pPr>
      <w:r>
        <w:rPr>
          <w:rFonts w:ascii="Arial Narrow" w:hAnsi="Arial Narrow"/>
          <w:sz w:val="20"/>
          <w:szCs w:val="20"/>
        </w:rPr>
        <w:t xml:space="preserve">E) </w:t>
      </w:r>
      <w:r w:rsidRPr="00494499">
        <w:rPr>
          <w:rFonts w:ascii="Arial Narrow" w:hAnsi="Arial Narrow"/>
          <w:sz w:val="20"/>
          <w:szCs w:val="20"/>
        </w:rPr>
        <w:t>Es simétrica.</w:t>
      </w:r>
    </w:p>
    <w:sectPr w:rsidR="00494499" w:rsidSect="00C9471A">
      <w:headerReference w:type="default" r:id="rId11"/>
      <w:foot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B5D80" w14:textId="77777777" w:rsidR="00271B74" w:rsidRDefault="00271B74" w:rsidP="00655039">
      <w:pPr>
        <w:spacing w:after="0" w:line="240" w:lineRule="auto"/>
      </w:pPr>
      <w:r>
        <w:separator/>
      </w:r>
    </w:p>
  </w:endnote>
  <w:endnote w:type="continuationSeparator" w:id="0">
    <w:p w14:paraId="23FAEEAC" w14:textId="77777777" w:rsidR="00271B74" w:rsidRDefault="00271B74"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05FD" w14:textId="77777777"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AD78" w14:textId="77777777" w:rsidR="00271B74" w:rsidRDefault="00271B74" w:rsidP="00655039">
      <w:pPr>
        <w:spacing w:after="0" w:line="240" w:lineRule="auto"/>
      </w:pPr>
      <w:r>
        <w:separator/>
      </w:r>
    </w:p>
  </w:footnote>
  <w:footnote w:type="continuationSeparator" w:id="0">
    <w:p w14:paraId="25022BAA" w14:textId="77777777" w:rsidR="00271B74" w:rsidRDefault="00271B74" w:rsidP="0065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8D24" w14:textId="77777777"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3AB53AEF" wp14:editId="1BA855EA">
          <wp:simplePos x="0" y="0"/>
          <wp:positionH relativeFrom="margin">
            <wp:align>left</wp:align>
          </wp:positionH>
          <wp:positionV relativeFrom="paragraph">
            <wp:posOffset>-68580</wp:posOffset>
          </wp:positionV>
          <wp:extent cx="593725" cy="590550"/>
          <wp:effectExtent l="0" t="0" r="0" b="0"/>
          <wp:wrapTight wrapText="bothSides">
            <wp:wrapPolygon edited="0">
              <wp:start x="0" y="0"/>
              <wp:lineTo x="0" y="20903"/>
              <wp:lineTo x="20791" y="20903"/>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9055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14:paraId="0EAC8DA6" w14:textId="77777777"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14:paraId="0CC2DE8B" w14:textId="2BE964FE" w:rsidR="00655039" w:rsidRDefault="00655039">
    <w:pPr>
      <w:pStyle w:val="Encabezado"/>
      <w:rPr>
        <w:i/>
      </w:rPr>
    </w:pPr>
    <w:r w:rsidRPr="00F947EC">
      <w:rPr>
        <w:rFonts w:ascii="Arial Narrow" w:hAnsi="Arial Narrow"/>
        <w:i/>
        <w:sz w:val="18"/>
        <w:szCs w:val="18"/>
      </w:rPr>
      <w:t>Departamento de Ciencias</w:t>
    </w:r>
    <w:r w:rsidRPr="00F947EC">
      <w:rPr>
        <w:i/>
      </w:rPr>
      <w:t>.</w:t>
    </w:r>
  </w:p>
  <w:p w14:paraId="33D41E58" w14:textId="77777777" w:rsidR="00841CF9" w:rsidRPr="00655039" w:rsidRDefault="00841CF9">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15:restartNumberingAfterBreak="0">
    <w:nsid w:val="15E65CD6"/>
    <w:multiLevelType w:val="multilevel"/>
    <w:tmpl w:val="8ED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1C3667A"/>
    <w:multiLevelType w:val="multilevel"/>
    <w:tmpl w:val="25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42212"/>
    <w:multiLevelType w:val="multilevel"/>
    <w:tmpl w:val="7D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1" w15:restartNumberingAfterBreak="0">
    <w:nsid w:val="35A00591"/>
    <w:multiLevelType w:val="multilevel"/>
    <w:tmpl w:val="96B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76C00"/>
    <w:multiLevelType w:val="multilevel"/>
    <w:tmpl w:val="363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4F9F"/>
    <w:multiLevelType w:val="multilevel"/>
    <w:tmpl w:val="872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E203F"/>
    <w:multiLevelType w:val="multilevel"/>
    <w:tmpl w:val="819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1"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2" w15:restartNumberingAfterBreak="0">
    <w:nsid w:val="7FAD53F1"/>
    <w:multiLevelType w:val="multilevel"/>
    <w:tmpl w:val="20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5"/>
  </w:num>
  <w:num w:numId="4">
    <w:abstractNumId w:val="20"/>
  </w:num>
  <w:num w:numId="5">
    <w:abstractNumId w:val="6"/>
  </w:num>
  <w:num w:numId="6">
    <w:abstractNumId w:val="21"/>
  </w:num>
  <w:num w:numId="7">
    <w:abstractNumId w:val="5"/>
  </w:num>
  <w:num w:numId="8">
    <w:abstractNumId w:val="2"/>
  </w:num>
  <w:num w:numId="9">
    <w:abstractNumId w:val="7"/>
  </w:num>
  <w:num w:numId="10">
    <w:abstractNumId w:val="19"/>
  </w:num>
  <w:num w:numId="11">
    <w:abstractNumId w:val="0"/>
  </w:num>
  <w:num w:numId="12">
    <w:abstractNumId w:val="4"/>
  </w:num>
  <w:num w:numId="13">
    <w:abstractNumId w:val="3"/>
  </w:num>
  <w:num w:numId="14">
    <w:abstractNumId w:val="13"/>
  </w:num>
  <w:num w:numId="15">
    <w:abstractNumId w:val="17"/>
  </w:num>
  <w:num w:numId="16">
    <w:abstractNumId w:val="22"/>
  </w:num>
  <w:num w:numId="17">
    <w:abstractNumId w:val="9"/>
  </w:num>
  <w:num w:numId="18">
    <w:abstractNumId w:val="16"/>
  </w:num>
  <w:num w:numId="19">
    <w:abstractNumId w:val="14"/>
  </w:num>
  <w:num w:numId="20">
    <w:abstractNumId w:val="8"/>
  </w:num>
  <w:num w:numId="21">
    <w:abstractNumId w:val="11"/>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0B"/>
    <w:rsid w:val="00030BA1"/>
    <w:rsid w:val="00033C68"/>
    <w:rsid w:val="00036410"/>
    <w:rsid w:val="000E4D2D"/>
    <w:rsid w:val="001748A2"/>
    <w:rsid w:val="001832A1"/>
    <w:rsid w:val="0021634D"/>
    <w:rsid w:val="00271B74"/>
    <w:rsid w:val="0027601F"/>
    <w:rsid w:val="002F6253"/>
    <w:rsid w:val="00426EF1"/>
    <w:rsid w:val="0044452A"/>
    <w:rsid w:val="00494499"/>
    <w:rsid w:val="00494E17"/>
    <w:rsid w:val="004F11EA"/>
    <w:rsid w:val="00530C9A"/>
    <w:rsid w:val="005D2EBA"/>
    <w:rsid w:val="00650460"/>
    <w:rsid w:val="00655039"/>
    <w:rsid w:val="0066722C"/>
    <w:rsid w:val="006A028D"/>
    <w:rsid w:val="006A6D62"/>
    <w:rsid w:val="006C2CE0"/>
    <w:rsid w:val="006D17C0"/>
    <w:rsid w:val="006D4004"/>
    <w:rsid w:val="007F7C35"/>
    <w:rsid w:val="0080030A"/>
    <w:rsid w:val="00841713"/>
    <w:rsid w:val="00841CF9"/>
    <w:rsid w:val="008564FE"/>
    <w:rsid w:val="008B1C5F"/>
    <w:rsid w:val="008B470B"/>
    <w:rsid w:val="00916429"/>
    <w:rsid w:val="009C0CD6"/>
    <w:rsid w:val="009F6B24"/>
    <w:rsid w:val="00A86C90"/>
    <w:rsid w:val="00AA3B4E"/>
    <w:rsid w:val="00AF5466"/>
    <w:rsid w:val="00B04BD9"/>
    <w:rsid w:val="00B60667"/>
    <w:rsid w:val="00BA0DDA"/>
    <w:rsid w:val="00BE5965"/>
    <w:rsid w:val="00C24629"/>
    <w:rsid w:val="00C452CD"/>
    <w:rsid w:val="00C9471A"/>
    <w:rsid w:val="00CD1F85"/>
    <w:rsid w:val="00CD69B7"/>
    <w:rsid w:val="00CF7480"/>
    <w:rsid w:val="00D52886"/>
    <w:rsid w:val="00D564AA"/>
    <w:rsid w:val="00DA791A"/>
    <w:rsid w:val="00DB3F42"/>
    <w:rsid w:val="00DF4E2B"/>
    <w:rsid w:val="00EC4319"/>
    <w:rsid w:val="00F553C3"/>
    <w:rsid w:val="00F63694"/>
    <w:rsid w:val="00F715F3"/>
    <w:rsid w:val="00F8356E"/>
    <w:rsid w:val="00FA1BE2"/>
    <w:rsid w:val="00FC5059"/>
    <w:rsid w:val="00FD14FC"/>
    <w:rsid w:val="00FE11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33DD"/>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110249371">
      <w:bodyDiv w:val="1"/>
      <w:marLeft w:val="0"/>
      <w:marRight w:val="0"/>
      <w:marTop w:val="0"/>
      <w:marBottom w:val="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 w:id="1851675243">
          <w:marLeft w:val="0"/>
          <w:marRight w:val="0"/>
          <w:marTop w:val="0"/>
          <w:marBottom w:val="0"/>
          <w:divBdr>
            <w:top w:val="none" w:sz="0" w:space="0" w:color="auto"/>
            <w:left w:val="none" w:sz="0" w:space="0" w:color="auto"/>
            <w:bottom w:val="none" w:sz="0" w:space="0" w:color="auto"/>
            <w:right w:val="none" w:sz="0" w:space="0" w:color="auto"/>
          </w:divBdr>
          <w:divsChild>
            <w:div w:id="614212652">
              <w:marLeft w:val="0"/>
              <w:marRight w:val="0"/>
              <w:marTop w:val="0"/>
              <w:marBottom w:val="0"/>
              <w:divBdr>
                <w:top w:val="none" w:sz="0" w:space="0" w:color="auto"/>
                <w:left w:val="none" w:sz="0" w:space="0" w:color="auto"/>
                <w:bottom w:val="none" w:sz="0" w:space="0" w:color="auto"/>
                <w:right w:val="none" w:sz="0" w:space="0" w:color="auto"/>
              </w:divBdr>
              <w:divsChild>
                <w:div w:id="831141382">
                  <w:marLeft w:val="0"/>
                  <w:marRight w:val="0"/>
                  <w:marTop w:val="0"/>
                  <w:marBottom w:val="0"/>
                  <w:divBdr>
                    <w:top w:val="none" w:sz="0" w:space="0" w:color="auto"/>
                    <w:left w:val="none" w:sz="0" w:space="0" w:color="auto"/>
                    <w:bottom w:val="none" w:sz="0" w:space="0" w:color="auto"/>
                    <w:right w:val="none" w:sz="0" w:space="0" w:color="auto"/>
                  </w:divBdr>
                </w:div>
              </w:divsChild>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787816315">
                  <w:marLeft w:val="0"/>
                  <w:marRight w:val="0"/>
                  <w:marTop w:val="0"/>
                  <w:marBottom w:val="0"/>
                  <w:divBdr>
                    <w:top w:val="none" w:sz="0" w:space="0" w:color="auto"/>
                    <w:left w:val="none" w:sz="0" w:space="0" w:color="auto"/>
                    <w:bottom w:val="none" w:sz="0" w:space="0" w:color="auto"/>
                    <w:right w:val="none" w:sz="0" w:space="0" w:color="auto"/>
                  </w:divBdr>
                </w:div>
              </w:divsChild>
            </w:div>
            <w:div w:id="1703361205">
              <w:marLeft w:val="0"/>
              <w:marRight w:val="0"/>
              <w:marTop w:val="0"/>
              <w:marBottom w:val="0"/>
              <w:divBdr>
                <w:top w:val="none" w:sz="0" w:space="0" w:color="auto"/>
                <w:left w:val="none" w:sz="0" w:space="0" w:color="auto"/>
                <w:bottom w:val="none" w:sz="0" w:space="0" w:color="auto"/>
                <w:right w:val="none" w:sz="0" w:space="0" w:color="auto"/>
              </w:divBdr>
              <w:divsChild>
                <w:div w:id="132216953">
                  <w:marLeft w:val="0"/>
                  <w:marRight w:val="0"/>
                  <w:marTop w:val="0"/>
                  <w:marBottom w:val="0"/>
                  <w:divBdr>
                    <w:top w:val="none" w:sz="0" w:space="0" w:color="auto"/>
                    <w:left w:val="none" w:sz="0" w:space="0" w:color="auto"/>
                    <w:bottom w:val="none" w:sz="0" w:space="0" w:color="auto"/>
                    <w:right w:val="none" w:sz="0" w:space="0" w:color="auto"/>
                  </w:divBdr>
                </w:div>
              </w:divsChild>
            </w:div>
            <w:div w:id="2054038197">
              <w:marLeft w:val="0"/>
              <w:marRight w:val="0"/>
              <w:marTop w:val="0"/>
              <w:marBottom w:val="0"/>
              <w:divBdr>
                <w:top w:val="none" w:sz="0" w:space="0" w:color="auto"/>
                <w:left w:val="none" w:sz="0" w:space="0" w:color="auto"/>
                <w:bottom w:val="none" w:sz="0" w:space="0" w:color="auto"/>
                <w:right w:val="none" w:sz="0" w:space="0" w:color="auto"/>
              </w:divBdr>
              <w:divsChild>
                <w:div w:id="1566254463">
                  <w:marLeft w:val="0"/>
                  <w:marRight w:val="0"/>
                  <w:marTop w:val="0"/>
                  <w:marBottom w:val="0"/>
                  <w:divBdr>
                    <w:top w:val="none" w:sz="0" w:space="0" w:color="auto"/>
                    <w:left w:val="none" w:sz="0" w:space="0" w:color="auto"/>
                    <w:bottom w:val="none" w:sz="0" w:space="0" w:color="auto"/>
                    <w:right w:val="none" w:sz="0" w:space="0" w:color="auto"/>
                  </w:divBdr>
                </w:div>
              </w:divsChild>
            </w:div>
            <w:div w:id="508179582">
              <w:marLeft w:val="0"/>
              <w:marRight w:val="0"/>
              <w:marTop w:val="0"/>
              <w:marBottom w:val="0"/>
              <w:divBdr>
                <w:top w:val="none" w:sz="0" w:space="0" w:color="auto"/>
                <w:left w:val="none" w:sz="0" w:space="0" w:color="auto"/>
                <w:bottom w:val="none" w:sz="0" w:space="0" w:color="auto"/>
                <w:right w:val="none" w:sz="0" w:space="0" w:color="auto"/>
              </w:divBdr>
              <w:divsChild>
                <w:div w:id="416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578">
      <w:bodyDiv w:val="1"/>
      <w:marLeft w:val="0"/>
      <w:marRight w:val="0"/>
      <w:marTop w:val="0"/>
      <w:marBottom w:val="0"/>
      <w:divBdr>
        <w:top w:val="none" w:sz="0" w:space="0" w:color="auto"/>
        <w:left w:val="none" w:sz="0" w:space="0" w:color="auto"/>
        <w:bottom w:val="none" w:sz="0" w:space="0" w:color="auto"/>
        <w:right w:val="none" w:sz="0" w:space="0" w:color="auto"/>
      </w:divBdr>
      <w:divsChild>
        <w:div w:id="975064107">
          <w:marLeft w:val="0"/>
          <w:marRight w:val="0"/>
          <w:marTop w:val="0"/>
          <w:marBottom w:val="0"/>
          <w:divBdr>
            <w:top w:val="none" w:sz="0" w:space="0" w:color="auto"/>
            <w:left w:val="none" w:sz="0" w:space="0" w:color="auto"/>
            <w:bottom w:val="none" w:sz="0" w:space="0" w:color="auto"/>
            <w:right w:val="none" w:sz="0" w:space="0" w:color="auto"/>
          </w:divBdr>
        </w:div>
        <w:div w:id="386681678">
          <w:marLeft w:val="0"/>
          <w:marRight w:val="0"/>
          <w:marTop w:val="0"/>
          <w:marBottom w:val="0"/>
          <w:divBdr>
            <w:top w:val="none" w:sz="0" w:space="0" w:color="auto"/>
            <w:left w:val="none" w:sz="0" w:space="0" w:color="auto"/>
            <w:bottom w:val="none" w:sz="0" w:space="0" w:color="auto"/>
            <w:right w:val="none" w:sz="0" w:space="0" w:color="auto"/>
          </w:divBdr>
          <w:divsChild>
            <w:div w:id="1546600453">
              <w:marLeft w:val="0"/>
              <w:marRight w:val="0"/>
              <w:marTop w:val="0"/>
              <w:marBottom w:val="0"/>
              <w:divBdr>
                <w:top w:val="none" w:sz="0" w:space="0" w:color="auto"/>
                <w:left w:val="none" w:sz="0" w:space="0" w:color="auto"/>
                <w:bottom w:val="none" w:sz="0" w:space="0" w:color="auto"/>
                <w:right w:val="none" w:sz="0" w:space="0" w:color="auto"/>
              </w:divBdr>
              <w:divsChild>
                <w:div w:id="1634751463">
                  <w:marLeft w:val="0"/>
                  <w:marRight w:val="0"/>
                  <w:marTop w:val="0"/>
                  <w:marBottom w:val="0"/>
                  <w:divBdr>
                    <w:top w:val="none" w:sz="0" w:space="0" w:color="auto"/>
                    <w:left w:val="none" w:sz="0" w:space="0" w:color="auto"/>
                    <w:bottom w:val="none" w:sz="0" w:space="0" w:color="auto"/>
                    <w:right w:val="none" w:sz="0" w:space="0" w:color="auto"/>
                  </w:divBdr>
                </w:div>
              </w:divsChild>
            </w:div>
            <w:div w:id="408818654">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sChild>
            </w:div>
            <w:div w:id="1975211840">
              <w:marLeft w:val="0"/>
              <w:marRight w:val="0"/>
              <w:marTop w:val="0"/>
              <w:marBottom w:val="0"/>
              <w:divBdr>
                <w:top w:val="none" w:sz="0" w:space="0" w:color="auto"/>
                <w:left w:val="none" w:sz="0" w:space="0" w:color="auto"/>
                <w:bottom w:val="none" w:sz="0" w:space="0" w:color="auto"/>
                <w:right w:val="none" w:sz="0" w:space="0" w:color="auto"/>
              </w:divBdr>
              <w:divsChild>
                <w:div w:id="737174004">
                  <w:marLeft w:val="0"/>
                  <w:marRight w:val="0"/>
                  <w:marTop w:val="0"/>
                  <w:marBottom w:val="0"/>
                  <w:divBdr>
                    <w:top w:val="none" w:sz="0" w:space="0" w:color="auto"/>
                    <w:left w:val="none" w:sz="0" w:space="0" w:color="auto"/>
                    <w:bottom w:val="none" w:sz="0" w:space="0" w:color="auto"/>
                    <w:right w:val="none" w:sz="0" w:space="0" w:color="auto"/>
                  </w:divBdr>
                </w:div>
              </w:divsChild>
            </w:div>
            <w:div w:id="1216815626">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
              </w:divsChild>
            </w:div>
            <w:div w:id="555241121">
              <w:marLeft w:val="0"/>
              <w:marRight w:val="0"/>
              <w:marTop w:val="0"/>
              <w:marBottom w:val="0"/>
              <w:divBdr>
                <w:top w:val="none" w:sz="0" w:space="0" w:color="auto"/>
                <w:left w:val="none" w:sz="0" w:space="0" w:color="auto"/>
                <w:bottom w:val="none" w:sz="0" w:space="0" w:color="auto"/>
                <w:right w:val="none" w:sz="0" w:space="0" w:color="auto"/>
              </w:divBdr>
              <w:divsChild>
                <w:div w:id="1649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8806">
      <w:bodyDiv w:val="1"/>
      <w:marLeft w:val="0"/>
      <w:marRight w:val="0"/>
      <w:marTop w:val="0"/>
      <w:marBottom w:val="0"/>
      <w:divBdr>
        <w:top w:val="none" w:sz="0" w:space="0" w:color="auto"/>
        <w:left w:val="none" w:sz="0" w:space="0" w:color="auto"/>
        <w:bottom w:val="none" w:sz="0" w:space="0" w:color="auto"/>
        <w:right w:val="none" w:sz="0" w:space="0" w:color="auto"/>
      </w:divBdr>
      <w:divsChild>
        <w:div w:id="1735280456">
          <w:marLeft w:val="0"/>
          <w:marRight w:val="0"/>
          <w:marTop w:val="0"/>
          <w:marBottom w:val="0"/>
          <w:divBdr>
            <w:top w:val="none" w:sz="0" w:space="0" w:color="auto"/>
            <w:left w:val="none" w:sz="0" w:space="0" w:color="auto"/>
            <w:bottom w:val="none" w:sz="0" w:space="0" w:color="auto"/>
            <w:right w:val="none" w:sz="0" w:space="0" w:color="auto"/>
          </w:divBdr>
        </w:div>
        <w:div w:id="1673289852">
          <w:marLeft w:val="0"/>
          <w:marRight w:val="0"/>
          <w:marTop w:val="0"/>
          <w:marBottom w:val="0"/>
          <w:divBdr>
            <w:top w:val="none" w:sz="0" w:space="0" w:color="auto"/>
            <w:left w:val="none" w:sz="0" w:space="0" w:color="auto"/>
            <w:bottom w:val="none" w:sz="0" w:space="0" w:color="auto"/>
            <w:right w:val="none" w:sz="0" w:space="0" w:color="auto"/>
          </w:divBdr>
          <w:divsChild>
            <w:div w:id="1769081712">
              <w:marLeft w:val="0"/>
              <w:marRight w:val="0"/>
              <w:marTop w:val="0"/>
              <w:marBottom w:val="0"/>
              <w:divBdr>
                <w:top w:val="none" w:sz="0" w:space="0" w:color="auto"/>
                <w:left w:val="none" w:sz="0" w:space="0" w:color="auto"/>
                <w:bottom w:val="none" w:sz="0" w:space="0" w:color="auto"/>
                <w:right w:val="none" w:sz="0" w:space="0" w:color="auto"/>
              </w:divBdr>
              <w:divsChild>
                <w:div w:id="55709806">
                  <w:marLeft w:val="0"/>
                  <w:marRight w:val="0"/>
                  <w:marTop w:val="0"/>
                  <w:marBottom w:val="0"/>
                  <w:divBdr>
                    <w:top w:val="none" w:sz="0" w:space="0" w:color="auto"/>
                    <w:left w:val="none" w:sz="0" w:space="0" w:color="auto"/>
                    <w:bottom w:val="none" w:sz="0" w:space="0" w:color="auto"/>
                    <w:right w:val="none" w:sz="0" w:space="0" w:color="auto"/>
                  </w:divBdr>
                </w:div>
              </w:divsChild>
            </w:div>
            <w:div w:id="1876893829">
              <w:marLeft w:val="0"/>
              <w:marRight w:val="0"/>
              <w:marTop w:val="0"/>
              <w:marBottom w:val="0"/>
              <w:divBdr>
                <w:top w:val="none" w:sz="0" w:space="0" w:color="auto"/>
                <w:left w:val="none" w:sz="0" w:space="0" w:color="auto"/>
                <w:bottom w:val="none" w:sz="0" w:space="0" w:color="auto"/>
                <w:right w:val="none" w:sz="0" w:space="0" w:color="auto"/>
              </w:divBdr>
              <w:divsChild>
                <w:div w:id="1482382482">
                  <w:marLeft w:val="0"/>
                  <w:marRight w:val="0"/>
                  <w:marTop w:val="0"/>
                  <w:marBottom w:val="0"/>
                  <w:divBdr>
                    <w:top w:val="none" w:sz="0" w:space="0" w:color="auto"/>
                    <w:left w:val="none" w:sz="0" w:space="0" w:color="auto"/>
                    <w:bottom w:val="none" w:sz="0" w:space="0" w:color="auto"/>
                    <w:right w:val="none" w:sz="0" w:space="0" w:color="auto"/>
                  </w:divBdr>
                </w:div>
              </w:divsChild>
            </w:div>
            <w:div w:id="1189680030">
              <w:marLeft w:val="0"/>
              <w:marRight w:val="0"/>
              <w:marTop w:val="0"/>
              <w:marBottom w:val="0"/>
              <w:divBdr>
                <w:top w:val="none" w:sz="0" w:space="0" w:color="auto"/>
                <w:left w:val="none" w:sz="0" w:space="0" w:color="auto"/>
                <w:bottom w:val="none" w:sz="0" w:space="0" w:color="auto"/>
                <w:right w:val="none" w:sz="0" w:space="0" w:color="auto"/>
              </w:divBdr>
              <w:divsChild>
                <w:div w:id="430325229">
                  <w:marLeft w:val="0"/>
                  <w:marRight w:val="0"/>
                  <w:marTop w:val="0"/>
                  <w:marBottom w:val="0"/>
                  <w:divBdr>
                    <w:top w:val="none" w:sz="0" w:space="0" w:color="auto"/>
                    <w:left w:val="none" w:sz="0" w:space="0" w:color="auto"/>
                    <w:bottom w:val="none" w:sz="0" w:space="0" w:color="auto"/>
                    <w:right w:val="none" w:sz="0" w:space="0" w:color="auto"/>
                  </w:divBdr>
                </w:div>
              </w:divsChild>
            </w:div>
            <w:div w:id="2101831748">
              <w:marLeft w:val="0"/>
              <w:marRight w:val="0"/>
              <w:marTop w:val="0"/>
              <w:marBottom w:val="0"/>
              <w:divBdr>
                <w:top w:val="none" w:sz="0" w:space="0" w:color="auto"/>
                <w:left w:val="none" w:sz="0" w:space="0" w:color="auto"/>
                <w:bottom w:val="none" w:sz="0" w:space="0" w:color="auto"/>
                <w:right w:val="none" w:sz="0" w:space="0" w:color="auto"/>
              </w:divBdr>
              <w:divsChild>
                <w:div w:id="839275279">
                  <w:marLeft w:val="0"/>
                  <w:marRight w:val="0"/>
                  <w:marTop w:val="0"/>
                  <w:marBottom w:val="0"/>
                  <w:divBdr>
                    <w:top w:val="none" w:sz="0" w:space="0" w:color="auto"/>
                    <w:left w:val="none" w:sz="0" w:space="0" w:color="auto"/>
                    <w:bottom w:val="none" w:sz="0" w:space="0" w:color="auto"/>
                    <w:right w:val="none" w:sz="0" w:space="0" w:color="auto"/>
                  </w:divBdr>
                </w:div>
              </w:divsChild>
            </w:div>
            <w:div w:id="866988421">
              <w:marLeft w:val="0"/>
              <w:marRight w:val="0"/>
              <w:marTop w:val="0"/>
              <w:marBottom w:val="0"/>
              <w:divBdr>
                <w:top w:val="none" w:sz="0" w:space="0" w:color="auto"/>
                <w:left w:val="none" w:sz="0" w:space="0" w:color="auto"/>
                <w:bottom w:val="none" w:sz="0" w:space="0" w:color="auto"/>
                <w:right w:val="none" w:sz="0" w:space="0" w:color="auto"/>
              </w:divBdr>
              <w:divsChild>
                <w:div w:id="823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9638">
      <w:bodyDiv w:val="1"/>
      <w:marLeft w:val="0"/>
      <w:marRight w:val="0"/>
      <w:marTop w:val="0"/>
      <w:marBottom w:val="0"/>
      <w:divBdr>
        <w:top w:val="none" w:sz="0" w:space="0" w:color="auto"/>
        <w:left w:val="none" w:sz="0" w:space="0" w:color="auto"/>
        <w:bottom w:val="none" w:sz="0" w:space="0" w:color="auto"/>
        <w:right w:val="none" w:sz="0" w:space="0" w:color="auto"/>
      </w:divBdr>
      <w:divsChild>
        <w:div w:id="723603877">
          <w:marLeft w:val="0"/>
          <w:marRight w:val="0"/>
          <w:marTop w:val="0"/>
          <w:marBottom w:val="0"/>
          <w:divBdr>
            <w:top w:val="none" w:sz="0" w:space="0" w:color="auto"/>
            <w:left w:val="none" w:sz="0" w:space="0" w:color="auto"/>
            <w:bottom w:val="none" w:sz="0" w:space="0" w:color="auto"/>
            <w:right w:val="none" w:sz="0" w:space="0" w:color="auto"/>
          </w:divBdr>
        </w:div>
        <w:div w:id="1207567536">
          <w:marLeft w:val="0"/>
          <w:marRight w:val="0"/>
          <w:marTop w:val="0"/>
          <w:marBottom w:val="0"/>
          <w:divBdr>
            <w:top w:val="none" w:sz="0" w:space="0" w:color="auto"/>
            <w:left w:val="none" w:sz="0" w:space="0" w:color="auto"/>
            <w:bottom w:val="none" w:sz="0" w:space="0" w:color="auto"/>
            <w:right w:val="none" w:sz="0" w:space="0" w:color="auto"/>
          </w:divBdr>
          <w:divsChild>
            <w:div w:id="2043893664">
              <w:marLeft w:val="0"/>
              <w:marRight w:val="0"/>
              <w:marTop w:val="0"/>
              <w:marBottom w:val="0"/>
              <w:divBdr>
                <w:top w:val="none" w:sz="0" w:space="0" w:color="auto"/>
                <w:left w:val="none" w:sz="0" w:space="0" w:color="auto"/>
                <w:bottom w:val="none" w:sz="0" w:space="0" w:color="auto"/>
                <w:right w:val="none" w:sz="0" w:space="0" w:color="auto"/>
              </w:divBdr>
              <w:divsChild>
                <w:div w:id="1690597151">
                  <w:marLeft w:val="0"/>
                  <w:marRight w:val="0"/>
                  <w:marTop w:val="0"/>
                  <w:marBottom w:val="0"/>
                  <w:divBdr>
                    <w:top w:val="none" w:sz="0" w:space="0" w:color="auto"/>
                    <w:left w:val="none" w:sz="0" w:space="0" w:color="auto"/>
                    <w:bottom w:val="none" w:sz="0" w:space="0" w:color="auto"/>
                    <w:right w:val="none" w:sz="0" w:space="0" w:color="auto"/>
                  </w:divBdr>
                </w:div>
              </w:divsChild>
            </w:div>
            <w:div w:id="1237665546">
              <w:marLeft w:val="0"/>
              <w:marRight w:val="0"/>
              <w:marTop w:val="0"/>
              <w:marBottom w:val="0"/>
              <w:divBdr>
                <w:top w:val="none" w:sz="0" w:space="0" w:color="auto"/>
                <w:left w:val="none" w:sz="0" w:space="0" w:color="auto"/>
                <w:bottom w:val="none" w:sz="0" w:space="0" w:color="auto"/>
                <w:right w:val="none" w:sz="0" w:space="0" w:color="auto"/>
              </w:divBdr>
              <w:divsChild>
                <w:div w:id="647979977">
                  <w:marLeft w:val="0"/>
                  <w:marRight w:val="0"/>
                  <w:marTop w:val="0"/>
                  <w:marBottom w:val="0"/>
                  <w:divBdr>
                    <w:top w:val="none" w:sz="0" w:space="0" w:color="auto"/>
                    <w:left w:val="none" w:sz="0" w:space="0" w:color="auto"/>
                    <w:bottom w:val="none" w:sz="0" w:space="0" w:color="auto"/>
                    <w:right w:val="none" w:sz="0" w:space="0" w:color="auto"/>
                  </w:divBdr>
                </w:div>
              </w:divsChild>
            </w:div>
            <w:div w:id="41290778">
              <w:marLeft w:val="0"/>
              <w:marRight w:val="0"/>
              <w:marTop w:val="0"/>
              <w:marBottom w:val="0"/>
              <w:divBdr>
                <w:top w:val="none" w:sz="0" w:space="0" w:color="auto"/>
                <w:left w:val="none" w:sz="0" w:space="0" w:color="auto"/>
                <w:bottom w:val="none" w:sz="0" w:space="0" w:color="auto"/>
                <w:right w:val="none" w:sz="0" w:space="0" w:color="auto"/>
              </w:divBdr>
              <w:divsChild>
                <w:div w:id="1957371980">
                  <w:marLeft w:val="0"/>
                  <w:marRight w:val="0"/>
                  <w:marTop w:val="0"/>
                  <w:marBottom w:val="0"/>
                  <w:divBdr>
                    <w:top w:val="none" w:sz="0" w:space="0" w:color="auto"/>
                    <w:left w:val="none" w:sz="0" w:space="0" w:color="auto"/>
                    <w:bottom w:val="none" w:sz="0" w:space="0" w:color="auto"/>
                    <w:right w:val="none" w:sz="0" w:space="0" w:color="auto"/>
                  </w:divBdr>
                </w:div>
              </w:divsChild>
            </w:div>
            <w:div w:id="733283521">
              <w:marLeft w:val="0"/>
              <w:marRight w:val="0"/>
              <w:marTop w:val="0"/>
              <w:marBottom w:val="0"/>
              <w:divBdr>
                <w:top w:val="none" w:sz="0" w:space="0" w:color="auto"/>
                <w:left w:val="none" w:sz="0" w:space="0" w:color="auto"/>
                <w:bottom w:val="none" w:sz="0" w:space="0" w:color="auto"/>
                <w:right w:val="none" w:sz="0" w:space="0" w:color="auto"/>
              </w:divBdr>
              <w:divsChild>
                <w:div w:id="1040126878">
                  <w:marLeft w:val="0"/>
                  <w:marRight w:val="0"/>
                  <w:marTop w:val="0"/>
                  <w:marBottom w:val="0"/>
                  <w:divBdr>
                    <w:top w:val="none" w:sz="0" w:space="0" w:color="auto"/>
                    <w:left w:val="none" w:sz="0" w:space="0" w:color="auto"/>
                    <w:bottom w:val="none" w:sz="0" w:space="0" w:color="auto"/>
                    <w:right w:val="none" w:sz="0" w:space="0" w:color="auto"/>
                  </w:divBdr>
                </w:div>
              </w:divsChild>
            </w:div>
            <w:div w:id="1080981638">
              <w:marLeft w:val="0"/>
              <w:marRight w:val="0"/>
              <w:marTop w:val="0"/>
              <w:marBottom w:val="0"/>
              <w:divBdr>
                <w:top w:val="none" w:sz="0" w:space="0" w:color="auto"/>
                <w:left w:val="none" w:sz="0" w:space="0" w:color="auto"/>
                <w:bottom w:val="none" w:sz="0" w:space="0" w:color="auto"/>
                <w:right w:val="none" w:sz="0" w:space="0" w:color="auto"/>
              </w:divBdr>
              <w:divsChild>
                <w:div w:id="1621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91">
      <w:bodyDiv w:val="1"/>
      <w:marLeft w:val="0"/>
      <w:marRight w:val="0"/>
      <w:marTop w:val="0"/>
      <w:marBottom w:val="0"/>
      <w:divBdr>
        <w:top w:val="none" w:sz="0" w:space="0" w:color="auto"/>
        <w:left w:val="none" w:sz="0" w:space="0" w:color="auto"/>
        <w:bottom w:val="none" w:sz="0" w:space="0" w:color="auto"/>
        <w:right w:val="none" w:sz="0" w:space="0" w:color="auto"/>
      </w:divBdr>
      <w:divsChild>
        <w:div w:id="453715913">
          <w:marLeft w:val="0"/>
          <w:marRight w:val="0"/>
          <w:marTop w:val="0"/>
          <w:marBottom w:val="0"/>
          <w:divBdr>
            <w:top w:val="none" w:sz="0" w:space="0" w:color="auto"/>
            <w:left w:val="none" w:sz="0" w:space="0" w:color="auto"/>
            <w:bottom w:val="none" w:sz="0" w:space="0" w:color="auto"/>
            <w:right w:val="none" w:sz="0" w:space="0" w:color="auto"/>
          </w:divBdr>
        </w:div>
        <w:div w:id="745612566">
          <w:marLeft w:val="0"/>
          <w:marRight w:val="0"/>
          <w:marTop w:val="0"/>
          <w:marBottom w:val="0"/>
          <w:divBdr>
            <w:top w:val="none" w:sz="0" w:space="0" w:color="auto"/>
            <w:left w:val="none" w:sz="0" w:space="0" w:color="auto"/>
            <w:bottom w:val="none" w:sz="0" w:space="0" w:color="auto"/>
            <w:right w:val="none" w:sz="0" w:space="0" w:color="auto"/>
          </w:divBdr>
          <w:divsChild>
            <w:div w:id="1912614526">
              <w:marLeft w:val="0"/>
              <w:marRight w:val="0"/>
              <w:marTop w:val="0"/>
              <w:marBottom w:val="0"/>
              <w:divBdr>
                <w:top w:val="none" w:sz="0" w:space="0" w:color="auto"/>
                <w:left w:val="none" w:sz="0" w:space="0" w:color="auto"/>
                <w:bottom w:val="none" w:sz="0" w:space="0" w:color="auto"/>
                <w:right w:val="none" w:sz="0" w:space="0" w:color="auto"/>
              </w:divBdr>
              <w:divsChild>
                <w:div w:id="2104258234">
                  <w:marLeft w:val="0"/>
                  <w:marRight w:val="0"/>
                  <w:marTop w:val="0"/>
                  <w:marBottom w:val="0"/>
                  <w:divBdr>
                    <w:top w:val="none" w:sz="0" w:space="0" w:color="auto"/>
                    <w:left w:val="none" w:sz="0" w:space="0" w:color="auto"/>
                    <w:bottom w:val="none" w:sz="0" w:space="0" w:color="auto"/>
                    <w:right w:val="none" w:sz="0" w:space="0" w:color="auto"/>
                  </w:divBdr>
                </w:div>
              </w:divsChild>
            </w:div>
            <w:div w:id="2035880446">
              <w:marLeft w:val="0"/>
              <w:marRight w:val="0"/>
              <w:marTop w:val="0"/>
              <w:marBottom w:val="0"/>
              <w:divBdr>
                <w:top w:val="none" w:sz="0" w:space="0" w:color="auto"/>
                <w:left w:val="none" w:sz="0" w:space="0" w:color="auto"/>
                <w:bottom w:val="none" w:sz="0" w:space="0" w:color="auto"/>
                <w:right w:val="none" w:sz="0" w:space="0" w:color="auto"/>
              </w:divBdr>
              <w:divsChild>
                <w:div w:id="834877187">
                  <w:marLeft w:val="0"/>
                  <w:marRight w:val="0"/>
                  <w:marTop w:val="0"/>
                  <w:marBottom w:val="0"/>
                  <w:divBdr>
                    <w:top w:val="none" w:sz="0" w:space="0" w:color="auto"/>
                    <w:left w:val="none" w:sz="0" w:space="0" w:color="auto"/>
                    <w:bottom w:val="none" w:sz="0" w:space="0" w:color="auto"/>
                    <w:right w:val="none" w:sz="0" w:space="0" w:color="auto"/>
                  </w:divBdr>
                </w:div>
              </w:divsChild>
            </w:div>
            <w:div w:id="1099252893">
              <w:marLeft w:val="0"/>
              <w:marRight w:val="0"/>
              <w:marTop w:val="0"/>
              <w:marBottom w:val="0"/>
              <w:divBdr>
                <w:top w:val="none" w:sz="0" w:space="0" w:color="auto"/>
                <w:left w:val="none" w:sz="0" w:space="0" w:color="auto"/>
                <w:bottom w:val="none" w:sz="0" w:space="0" w:color="auto"/>
                <w:right w:val="none" w:sz="0" w:space="0" w:color="auto"/>
              </w:divBdr>
              <w:divsChild>
                <w:div w:id="1546064188">
                  <w:marLeft w:val="0"/>
                  <w:marRight w:val="0"/>
                  <w:marTop w:val="0"/>
                  <w:marBottom w:val="0"/>
                  <w:divBdr>
                    <w:top w:val="none" w:sz="0" w:space="0" w:color="auto"/>
                    <w:left w:val="none" w:sz="0" w:space="0" w:color="auto"/>
                    <w:bottom w:val="none" w:sz="0" w:space="0" w:color="auto"/>
                    <w:right w:val="none" w:sz="0" w:space="0" w:color="auto"/>
                  </w:divBdr>
                </w:div>
              </w:divsChild>
            </w:div>
            <w:div w:id="145703609">
              <w:marLeft w:val="0"/>
              <w:marRight w:val="0"/>
              <w:marTop w:val="0"/>
              <w:marBottom w:val="0"/>
              <w:divBdr>
                <w:top w:val="none" w:sz="0" w:space="0" w:color="auto"/>
                <w:left w:val="none" w:sz="0" w:space="0" w:color="auto"/>
                <w:bottom w:val="none" w:sz="0" w:space="0" w:color="auto"/>
                <w:right w:val="none" w:sz="0" w:space="0" w:color="auto"/>
              </w:divBdr>
              <w:divsChild>
                <w:div w:id="1704818149">
                  <w:marLeft w:val="0"/>
                  <w:marRight w:val="0"/>
                  <w:marTop w:val="0"/>
                  <w:marBottom w:val="0"/>
                  <w:divBdr>
                    <w:top w:val="none" w:sz="0" w:space="0" w:color="auto"/>
                    <w:left w:val="none" w:sz="0" w:space="0" w:color="auto"/>
                    <w:bottom w:val="none" w:sz="0" w:space="0" w:color="auto"/>
                    <w:right w:val="none" w:sz="0" w:space="0" w:color="auto"/>
                  </w:divBdr>
                </w:div>
              </w:divsChild>
            </w:div>
            <w:div w:id="2082827720">
              <w:marLeft w:val="0"/>
              <w:marRight w:val="0"/>
              <w:marTop w:val="0"/>
              <w:marBottom w:val="0"/>
              <w:divBdr>
                <w:top w:val="none" w:sz="0" w:space="0" w:color="auto"/>
                <w:left w:val="none" w:sz="0" w:space="0" w:color="auto"/>
                <w:bottom w:val="none" w:sz="0" w:space="0" w:color="auto"/>
                <w:right w:val="none" w:sz="0" w:space="0" w:color="auto"/>
              </w:divBdr>
              <w:divsChild>
                <w:div w:id="1616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29967">
      <w:bodyDiv w:val="1"/>
      <w:marLeft w:val="0"/>
      <w:marRight w:val="0"/>
      <w:marTop w:val="0"/>
      <w:marBottom w:val="0"/>
      <w:divBdr>
        <w:top w:val="none" w:sz="0" w:space="0" w:color="auto"/>
        <w:left w:val="none" w:sz="0" w:space="0" w:color="auto"/>
        <w:bottom w:val="none" w:sz="0" w:space="0" w:color="auto"/>
        <w:right w:val="none" w:sz="0" w:space="0" w:color="auto"/>
      </w:divBdr>
      <w:divsChild>
        <w:div w:id="600793996">
          <w:marLeft w:val="0"/>
          <w:marRight w:val="0"/>
          <w:marTop w:val="0"/>
          <w:marBottom w:val="0"/>
          <w:divBdr>
            <w:top w:val="none" w:sz="0" w:space="0" w:color="auto"/>
            <w:left w:val="none" w:sz="0" w:space="0" w:color="auto"/>
            <w:bottom w:val="none" w:sz="0" w:space="0" w:color="auto"/>
            <w:right w:val="none" w:sz="0" w:space="0" w:color="auto"/>
          </w:divBdr>
        </w:div>
        <w:div w:id="1994793472">
          <w:marLeft w:val="0"/>
          <w:marRight w:val="0"/>
          <w:marTop w:val="0"/>
          <w:marBottom w:val="0"/>
          <w:divBdr>
            <w:top w:val="none" w:sz="0" w:space="0" w:color="auto"/>
            <w:left w:val="none" w:sz="0" w:space="0" w:color="auto"/>
            <w:bottom w:val="none" w:sz="0" w:space="0" w:color="auto"/>
            <w:right w:val="none" w:sz="0" w:space="0" w:color="auto"/>
          </w:divBdr>
          <w:divsChild>
            <w:div w:id="1120227517">
              <w:marLeft w:val="0"/>
              <w:marRight w:val="0"/>
              <w:marTop w:val="0"/>
              <w:marBottom w:val="0"/>
              <w:divBdr>
                <w:top w:val="none" w:sz="0" w:space="0" w:color="auto"/>
                <w:left w:val="none" w:sz="0" w:space="0" w:color="auto"/>
                <w:bottom w:val="none" w:sz="0" w:space="0" w:color="auto"/>
                <w:right w:val="none" w:sz="0" w:space="0" w:color="auto"/>
              </w:divBdr>
              <w:divsChild>
                <w:div w:id="1312951105">
                  <w:marLeft w:val="0"/>
                  <w:marRight w:val="0"/>
                  <w:marTop w:val="0"/>
                  <w:marBottom w:val="0"/>
                  <w:divBdr>
                    <w:top w:val="none" w:sz="0" w:space="0" w:color="auto"/>
                    <w:left w:val="none" w:sz="0" w:space="0" w:color="auto"/>
                    <w:bottom w:val="none" w:sz="0" w:space="0" w:color="auto"/>
                    <w:right w:val="none" w:sz="0" w:space="0" w:color="auto"/>
                  </w:divBdr>
                </w:div>
              </w:divsChild>
            </w:div>
            <w:div w:id="2070152499">
              <w:marLeft w:val="0"/>
              <w:marRight w:val="0"/>
              <w:marTop w:val="0"/>
              <w:marBottom w:val="0"/>
              <w:divBdr>
                <w:top w:val="none" w:sz="0" w:space="0" w:color="auto"/>
                <w:left w:val="none" w:sz="0" w:space="0" w:color="auto"/>
                <w:bottom w:val="none" w:sz="0" w:space="0" w:color="auto"/>
                <w:right w:val="none" w:sz="0" w:space="0" w:color="auto"/>
              </w:divBdr>
              <w:divsChild>
                <w:div w:id="1965456432">
                  <w:marLeft w:val="0"/>
                  <w:marRight w:val="0"/>
                  <w:marTop w:val="0"/>
                  <w:marBottom w:val="0"/>
                  <w:divBdr>
                    <w:top w:val="none" w:sz="0" w:space="0" w:color="auto"/>
                    <w:left w:val="none" w:sz="0" w:space="0" w:color="auto"/>
                    <w:bottom w:val="none" w:sz="0" w:space="0" w:color="auto"/>
                    <w:right w:val="none" w:sz="0" w:space="0" w:color="auto"/>
                  </w:divBdr>
                </w:div>
              </w:divsChild>
            </w:div>
            <w:div w:id="124857508">
              <w:marLeft w:val="0"/>
              <w:marRight w:val="0"/>
              <w:marTop w:val="0"/>
              <w:marBottom w:val="0"/>
              <w:divBdr>
                <w:top w:val="none" w:sz="0" w:space="0" w:color="auto"/>
                <w:left w:val="none" w:sz="0" w:space="0" w:color="auto"/>
                <w:bottom w:val="none" w:sz="0" w:space="0" w:color="auto"/>
                <w:right w:val="none" w:sz="0" w:space="0" w:color="auto"/>
              </w:divBdr>
              <w:divsChild>
                <w:div w:id="2115854196">
                  <w:marLeft w:val="0"/>
                  <w:marRight w:val="0"/>
                  <w:marTop w:val="0"/>
                  <w:marBottom w:val="0"/>
                  <w:divBdr>
                    <w:top w:val="none" w:sz="0" w:space="0" w:color="auto"/>
                    <w:left w:val="none" w:sz="0" w:space="0" w:color="auto"/>
                    <w:bottom w:val="none" w:sz="0" w:space="0" w:color="auto"/>
                    <w:right w:val="none" w:sz="0" w:space="0" w:color="auto"/>
                  </w:divBdr>
                </w:div>
              </w:divsChild>
            </w:div>
            <w:div w:id="850992219">
              <w:marLeft w:val="0"/>
              <w:marRight w:val="0"/>
              <w:marTop w:val="0"/>
              <w:marBottom w:val="0"/>
              <w:divBdr>
                <w:top w:val="none" w:sz="0" w:space="0" w:color="auto"/>
                <w:left w:val="none" w:sz="0" w:space="0" w:color="auto"/>
                <w:bottom w:val="none" w:sz="0" w:space="0" w:color="auto"/>
                <w:right w:val="none" w:sz="0" w:space="0" w:color="auto"/>
              </w:divBdr>
              <w:divsChild>
                <w:div w:id="783697266">
                  <w:marLeft w:val="0"/>
                  <w:marRight w:val="0"/>
                  <w:marTop w:val="0"/>
                  <w:marBottom w:val="0"/>
                  <w:divBdr>
                    <w:top w:val="none" w:sz="0" w:space="0" w:color="auto"/>
                    <w:left w:val="none" w:sz="0" w:space="0" w:color="auto"/>
                    <w:bottom w:val="none" w:sz="0" w:space="0" w:color="auto"/>
                    <w:right w:val="none" w:sz="0" w:space="0" w:color="auto"/>
                  </w:divBdr>
                </w:div>
              </w:divsChild>
            </w:div>
            <w:div w:id="778061095">
              <w:marLeft w:val="0"/>
              <w:marRight w:val="0"/>
              <w:marTop w:val="0"/>
              <w:marBottom w:val="0"/>
              <w:divBdr>
                <w:top w:val="none" w:sz="0" w:space="0" w:color="auto"/>
                <w:left w:val="none" w:sz="0" w:space="0" w:color="auto"/>
                <w:bottom w:val="none" w:sz="0" w:space="0" w:color="auto"/>
                <w:right w:val="none" w:sz="0" w:space="0" w:color="auto"/>
              </w:divBdr>
              <w:divsChild>
                <w:div w:id="1564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04">
      <w:bodyDiv w:val="1"/>
      <w:marLeft w:val="0"/>
      <w:marRight w:val="0"/>
      <w:marTop w:val="0"/>
      <w:marBottom w:val="0"/>
      <w:divBdr>
        <w:top w:val="none" w:sz="0" w:space="0" w:color="auto"/>
        <w:left w:val="none" w:sz="0" w:space="0" w:color="auto"/>
        <w:bottom w:val="none" w:sz="0" w:space="0" w:color="auto"/>
        <w:right w:val="none" w:sz="0" w:space="0" w:color="auto"/>
      </w:divBdr>
      <w:divsChild>
        <w:div w:id="2097633461">
          <w:marLeft w:val="0"/>
          <w:marRight w:val="0"/>
          <w:marTop w:val="0"/>
          <w:marBottom w:val="0"/>
          <w:divBdr>
            <w:top w:val="none" w:sz="0" w:space="0" w:color="auto"/>
            <w:left w:val="none" w:sz="0" w:space="0" w:color="auto"/>
            <w:bottom w:val="none" w:sz="0" w:space="0" w:color="auto"/>
            <w:right w:val="none" w:sz="0" w:space="0" w:color="auto"/>
          </w:divBdr>
        </w:div>
        <w:div w:id="1452047027">
          <w:marLeft w:val="0"/>
          <w:marRight w:val="0"/>
          <w:marTop w:val="0"/>
          <w:marBottom w:val="0"/>
          <w:divBdr>
            <w:top w:val="none" w:sz="0" w:space="0" w:color="auto"/>
            <w:left w:val="none" w:sz="0" w:space="0" w:color="auto"/>
            <w:bottom w:val="none" w:sz="0" w:space="0" w:color="auto"/>
            <w:right w:val="none" w:sz="0" w:space="0" w:color="auto"/>
          </w:divBdr>
          <w:divsChild>
            <w:div w:id="1599024133">
              <w:marLeft w:val="0"/>
              <w:marRight w:val="0"/>
              <w:marTop w:val="0"/>
              <w:marBottom w:val="0"/>
              <w:divBdr>
                <w:top w:val="none" w:sz="0" w:space="0" w:color="auto"/>
                <w:left w:val="none" w:sz="0" w:space="0" w:color="auto"/>
                <w:bottom w:val="none" w:sz="0" w:space="0" w:color="auto"/>
                <w:right w:val="none" w:sz="0" w:space="0" w:color="auto"/>
              </w:divBdr>
              <w:divsChild>
                <w:div w:id="612202877">
                  <w:marLeft w:val="0"/>
                  <w:marRight w:val="0"/>
                  <w:marTop w:val="0"/>
                  <w:marBottom w:val="0"/>
                  <w:divBdr>
                    <w:top w:val="none" w:sz="0" w:space="0" w:color="auto"/>
                    <w:left w:val="none" w:sz="0" w:space="0" w:color="auto"/>
                    <w:bottom w:val="none" w:sz="0" w:space="0" w:color="auto"/>
                    <w:right w:val="none" w:sz="0" w:space="0" w:color="auto"/>
                  </w:divBdr>
                </w:div>
              </w:divsChild>
            </w:div>
            <w:div w:id="851844510">
              <w:marLeft w:val="0"/>
              <w:marRight w:val="0"/>
              <w:marTop w:val="0"/>
              <w:marBottom w:val="0"/>
              <w:divBdr>
                <w:top w:val="none" w:sz="0" w:space="0" w:color="auto"/>
                <w:left w:val="none" w:sz="0" w:space="0" w:color="auto"/>
                <w:bottom w:val="none" w:sz="0" w:space="0" w:color="auto"/>
                <w:right w:val="none" w:sz="0" w:space="0" w:color="auto"/>
              </w:divBdr>
              <w:divsChild>
                <w:div w:id="1518041298">
                  <w:marLeft w:val="0"/>
                  <w:marRight w:val="0"/>
                  <w:marTop w:val="0"/>
                  <w:marBottom w:val="0"/>
                  <w:divBdr>
                    <w:top w:val="none" w:sz="0" w:space="0" w:color="auto"/>
                    <w:left w:val="none" w:sz="0" w:space="0" w:color="auto"/>
                    <w:bottom w:val="none" w:sz="0" w:space="0" w:color="auto"/>
                    <w:right w:val="none" w:sz="0" w:space="0" w:color="auto"/>
                  </w:divBdr>
                </w:div>
              </w:divsChild>
            </w:div>
            <w:div w:id="370809704">
              <w:marLeft w:val="0"/>
              <w:marRight w:val="0"/>
              <w:marTop w:val="0"/>
              <w:marBottom w:val="0"/>
              <w:divBdr>
                <w:top w:val="none" w:sz="0" w:space="0" w:color="auto"/>
                <w:left w:val="none" w:sz="0" w:space="0" w:color="auto"/>
                <w:bottom w:val="none" w:sz="0" w:space="0" w:color="auto"/>
                <w:right w:val="none" w:sz="0" w:space="0" w:color="auto"/>
              </w:divBdr>
              <w:divsChild>
                <w:div w:id="1148397458">
                  <w:marLeft w:val="0"/>
                  <w:marRight w:val="0"/>
                  <w:marTop w:val="0"/>
                  <w:marBottom w:val="0"/>
                  <w:divBdr>
                    <w:top w:val="none" w:sz="0" w:space="0" w:color="auto"/>
                    <w:left w:val="none" w:sz="0" w:space="0" w:color="auto"/>
                    <w:bottom w:val="none" w:sz="0" w:space="0" w:color="auto"/>
                    <w:right w:val="none" w:sz="0" w:space="0" w:color="auto"/>
                  </w:divBdr>
                </w:div>
              </w:divsChild>
            </w:div>
            <w:div w:id="1220552172">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0"/>
                  <w:marRight w:val="0"/>
                  <w:marTop w:val="0"/>
                  <w:marBottom w:val="0"/>
                  <w:divBdr>
                    <w:top w:val="none" w:sz="0" w:space="0" w:color="auto"/>
                    <w:left w:val="none" w:sz="0" w:space="0" w:color="auto"/>
                    <w:bottom w:val="none" w:sz="0" w:space="0" w:color="auto"/>
                    <w:right w:val="none" w:sz="0" w:space="0" w:color="auto"/>
                  </w:divBdr>
                </w:div>
              </w:divsChild>
            </w:div>
            <w:div w:id="149713683">
              <w:marLeft w:val="0"/>
              <w:marRight w:val="0"/>
              <w:marTop w:val="0"/>
              <w:marBottom w:val="0"/>
              <w:divBdr>
                <w:top w:val="none" w:sz="0" w:space="0" w:color="auto"/>
                <w:left w:val="none" w:sz="0" w:space="0" w:color="auto"/>
                <w:bottom w:val="none" w:sz="0" w:space="0" w:color="auto"/>
                <w:right w:val="none" w:sz="0" w:space="0" w:color="auto"/>
              </w:divBdr>
              <w:divsChild>
                <w:div w:id="1476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51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317">
          <w:marLeft w:val="0"/>
          <w:marRight w:val="0"/>
          <w:marTop w:val="0"/>
          <w:marBottom w:val="0"/>
          <w:divBdr>
            <w:top w:val="none" w:sz="0" w:space="0" w:color="auto"/>
            <w:left w:val="none" w:sz="0" w:space="0" w:color="auto"/>
            <w:bottom w:val="none" w:sz="0" w:space="0" w:color="auto"/>
            <w:right w:val="none" w:sz="0" w:space="0" w:color="auto"/>
          </w:divBdr>
        </w:div>
        <w:div w:id="653408699">
          <w:marLeft w:val="0"/>
          <w:marRight w:val="0"/>
          <w:marTop w:val="0"/>
          <w:marBottom w:val="0"/>
          <w:divBdr>
            <w:top w:val="none" w:sz="0" w:space="0" w:color="auto"/>
            <w:left w:val="none" w:sz="0" w:space="0" w:color="auto"/>
            <w:bottom w:val="none" w:sz="0" w:space="0" w:color="auto"/>
            <w:right w:val="none" w:sz="0" w:space="0" w:color="auto"/>
          </w:divBdr>
          <w:divsChild>
            <w:div w:id="1936091849">
              <w:marLeft w:val="0"/>
              <w:marRight w:val="0"/>
              <w:marTop w:val="0"/>
              <w:marBottom w:val="0"/>
              <w:divBdr>
                <w:top w:val="none" w:sz="0" w:space="0" w:color="auto"/>
                <w:left w:val="none" w:sz="0" w:space="0" w:color="auto"/>
                <w:bottom w:val="none" w:sz="0" w:space="0" w:color="auto"/>
                <w:right w:val="none" w:sz="0" w:space="0" w:color="auto"/>
              </w:divBdr>
              <w:divsChild>
                <w:div w:id="1481729925">
                  <w:marLeft w:val="0"/>
                  <w:marRight w:val="0"/>
                  <w:marTop w:val="0"/>
                  <w:marBottom w:val="0"/>
                  <w:divBdr>
                    <w:top w:val="none" w:sz="0" w:space="0" w:color="auto"/>
                    <w:left w:val="none" w:sz="0" w:space="0" w:color="auto"/>
                    <w:bottom w:val="none" w:sz="0" w:space="0" w:color="auto"/>
                    <w:right w:val="none" w:sz="0" w:space="0" w:color="auto"/>
                  </w:divBdr>
                </w:div>
              </w:divsChild>
            </w:div>
            <w:div w:id="341057888">
              <w:marLeft w:val="0"/>
              <w:marRight w:val="0"/>
              <w:marTop w:val="0"/>
              <w:marBottom w:val="0"/>
              <w:divBdr>
                <w:top w:val="none" w:sz="0" w:space="0" w:color="auto"/>
                <w:left w:val="none" w:sz="0" w:space="0" w:color="auto"/>
                <w:bottom w:val="none" w:sz="0" w:space="0" w:color="auto"/>
                <w:right w:val="none" w:sz="0" w:space="0" w:color="auto"/>
              </w:divBdr>
              <w:divsChild>
                <w:div w:id="1519126732">
                  <w:marLeft w:val="0"/>
                  <w:marRight w:val="0"/>
                  <w:marTop w:val="0"/>
                  <w:marBottom w:val="0"/>
                  <w:divBdr>
                    <w:top w:val="none" w:sz="0" w:space="0" w:color="auto"/>
                    <w:left w:val="none" w:sz="0" w:space="0" w:color="auto"/>
                    <w:bottom w:val="none" w:sz="0" w:space="0" w:color="auto"/>
                    <w:right w:val="none" w:sz="0" w:space="0" w:color="auto"/>
                  </w:divBdr>
                </w:div>
              </w:divsChild>
            </w:div>
            <w:div w:id="2139638027">
              <w:marLeft w:val="0"/>
              <w:marRight w:val="0"/>
              <w:marTop w:val="0"/>
              <w:marBottom w:val="0"/>
              <w:divBdr>
                <w:top w:val="none" w:sz="0" w:space="0" w:color="auto"/>
                <w:left w:val="none" w:sz="0" w:space="0" w:color="auto"/>
                <w:bottom w:val="none" w:sz="0" w:space="0" w:color="auto"/>
                <w:right w:val="none" w:sz="0" w:space="0" w:color="auto"/>
              </w:divBdr>
              <w:divsChild>
                <w:div w:id="2000424207">
                  <w:marLeft w:val="0"/>
                  <w:marRight w:val="0"/>
                  <w:marTop w:val="0"/>
                  <w:marBottom w:val="0"/>
                  <w:divBdr>
                    <w:top w:val="none" w:sz="0" w:space="0" w:color="auto"/>
                    <w:left w:val="none" w:sz="0" w:space="0" w:color="auto"/>
                    <w:bottom w:val="none" w:sz="0" w:space="0" w:color="auto"/>
                    <w:right w:val="none" w:sz="0" w:space="0" w:color="auto"/>
                  </w:divBdr>
                </w:div>
              </w:divsChild>
            </w:div>
            <w:div w:id="1396582951">
              <w:marLeft w:val="0"/>
              <w:marRight w:val="0"/>
              <w:marTop w:val="0"/>
              <w:marBottom w:val="0"/>
              <w:divBdr>
                <w:top w:val="none" w:sz="0" w:space="0" w:color="auto"/>
                <w:left w:val="none" w:sz="0" w:space="0" w:color="auto"/>
                <w:bottom w:val="none" w:sz="0" w:space="0" w:color="auto"/>
                <w:right w:val="none" w:sz="0" w:space="0" w:color="auto"/>
              </w:divBdr>
              <w:divsChild>
                <w:div w:id="1194421618">
                  <w:marLeft w:val="0"/>
                  <w:marRight w:val="0"/>
                  <w:marTop w:val="0"/>
                  <w:marBottom w:val="0"/>
                  <w:divBdr>
                    <w:top w:val="none" w:sz="0" w:space="0" w:color="auto"/>
                    <w:left w:val="none" w:sz="0" w:space="0" w:color="auto"/>
                    <w:bottom w:val="none" w:sz="0" w:space="0" w:color="auto"/>
                    <w:right w:val="none" w:sz="0" w:space="0" w:color="auto"/>
                  </w:divBdr>
                </w:div>
              </w:divsChild>
            </w:div>
            <w:div w:id="1545482878">
              <w:marLeft w:val="0"/>
              <w:marRight w:val="0"/>
              <w:marTop w:val="0"/>
              <w:marBottom w:val="0"/>
              <w:divBdr>
                <w:top w:val="none" w:sz="0" w:space="0" w:color="auto"/>
                <w:left w:val="none" w:sz="0" w:space="0" w:color="auto"/>
                <w:bottom w:val="none" w:sz="0" w:space="0" w:color="auto"/>
                <w:right w:val="none" w:sz="0" w:space="0" w:color="auto"/>
              </w:divBdr>
              <w:divsChild>
                <w:div w:id="484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0169">
      <w:bodyDiv w:val="1"/>
      <w:marLeft w:val="0"/>
      <w:marRight w:val="0"/>
      <w:marTop w:val="0"/>
      <w:marBottom w:val="0"/>
      <w:divBdr>
        <w:top w:val="none" w:sz="0" w:space="0" w:color="auto"/>
        <w:left w:val="none" w:sz="0" w:space="0" w:color="auto"/>
        <w:bottom w:val="none" w:sz="0" w:space="0" w:color="auto"/>
        <w:right w:val="none" w:sz="0" w:space="0" w:color="auto"/>
      </w:divBdr>
      <w:divsChild>
        <w:div w:id="582492761">
          <w:marLeft w:val="0"/>
          <w:marRight w:val="0"/>
          <w:marTop w:val="0"/>
          <w:marBottom w:val="0"/>
          <w:divBdr>
            <w:top w:val="none" w:sz="0" w:space="0" w:color="auto"/>
            <w:left w:val="none" w:sz="0" w:space="0" w:color="auto"/>
            <w:bottom w:val="none" w:sz="0" w:space="0" w:color="auto"/>
            <w:right w:val="none" w:sz="0" w:space="0" w:color="auto"/>
          </w:divBdr>
        </w:div>
        <w:div w:id="1372726167">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0"/>
              <w:marRight w:val="0"/>
              <w:marTop w:val="0"/>
              <w:marBottom w:val="0"/>
              <w:divBdr>
                <w:top w:val="none" w:sz="0" w:space="0" w:color="auto"/>
                <w:left w:val="none" w:sz="0" w:space="0" w:color="auto"/>
                <w:bottom w:val="none" w:sz="0" w:space="0" w:color="auto"/>
                <w:right w:val="none" w:sz="0" w:space="0" w:color="auto"/>
              </w:divBdr>
              <w:divsChild>
                <w:div w:id="750389137">
                  <w:marLeft w:val="0"/>
                  <w:marRight w:val="0"/>
                  <w:marTop w:val="0"/>
                  <w:marBottom w:val="0"/>
                  <w:divBdr>
                    <w:top w:val="none" w:sz="0" w:space="0" w:color="auto"/>
                    <w:left w:val="none" w:sz="0" w:space="0" w:color="auto"/>
                    <w:bottom w:val="none" w:sz="0" w:space="0" w:color="auto"/>
                    <w:right w:val="none" w:sz="0" w:space="0" w:color="auto"/>
                  </w:divBdr>
                </w:div>
              </w:divsChild>
            </w:div>
            <w:div w:id="257719213">
              <w:marLeft w:val="0"/>
              <w:marRight w:val="0"/>
              <w:marTop w:val="0"/>
              <w:marBottom w:val="0"/>
              <w:divBdr>
                <w:top w:val="none" w:sz="0" w:space="0" w:color="auto"/>
                <w:left w:val="none" w:sz="0" w:space="0" w:color="auto"/>
                <w:bottom w:val="none" w:sz="0" w:space="0" w:color="auto"/>
                <w:right w:val="none" w:sz="0" w:space="0" w:color="auto"/>
              </w:divBdr>
              <w:divsChild>
                <w:div w:id="561596218">
                  <w:marLeft w:val="0"/>
                  <w:marRight w:val="0"/>
                  <w:marTop w:val="0"/>
                  <w:marBottom w:val="0"/>
                  <w:divBdr>
                    <w:top w:val="none" w:sz="0" w:space="0" w:color="auto"/>
                    <w:left w:val="none" w:sz="0" w:space="0" w:color="auto"/>
                    <w:bottom w:val="none" w:sz="0" w:space="0" w:color="auto"/>
                    <w:right w:val="none" w:sz="0" w:space="0" w:color="auto"/>
                  </w:divBdr>
                </w:div>
              </w:divsChild>
            </w:div>
            <w:div w:id="1814761187">
              <w:marLeft w:val="0"/>
              <w:marRight w:val="0"/>
              <w:marTop w:val="0"/>
              <w:marBottom w:val="0"/>
              <w:divBdr>
                <w:top w:val="none" w:sz="0" w:space="0" w:color="auto"/>
                <w:left w:val="none" w:sz="0" w:space="0" w:color="auto"/>
                <w:bottom w:val="none" w:sz="0" w:space="0" w:color="auto"/>
                <w:right w:val="none" w:sz="0" w:space="0" w:color="auto"/>
              </w:divBdr>
              <w:divsChild>
                <w:div w:id="1507744674">
                  <w:marLeft w:val="0"/>
                  <w:marRight w:val="0"/>
                  <w:marTop w:val="0"/>
                  <w:marBottom w:val="0"/>
                  <w:divBdr>
                    <w:top w:val="none" w:sz="0" w:space="0" w:color="auto"/>
                    <w:left w:val="none" w:sz="0" w:space="0" w:color="auto"/>
                    <w:bottom w:val="none" w:sz="0" w:space="0" w:color="auto"/>
                    <w:right w:val="none" w:sz="0" w:space="0" w:color="auto"/>
                  </w:divBdr>
                </w:div>
              </w:divsChild>
            </w:div>
            <w:div w:id="1661078963">
              <w:marLeft w:val="0"/>
              <w:marRight w:val="0"/>
              <w:marTop w:val="0"/>
              <w:marBottom w:val="0"/>
              <w:divBdr>
                <w:top w:val="none" w:sz="0" w:space="0" w:color="auto"/>
                <w:left w:val="none" w:sz="0" w:space="0" w:color="auto"/>
                <w:bottom w:val="none" w:sz="0" w:space="0" w:color="auto"/>
                <w:right w:val="none" w:sz="0" w:space="0" w:color="auto"/>
              </w:divBdr>
              <w:divsChild>
                <w:div w:id="888298205">
                  <w:marLeft w:val="0"/>
                  <w:marRight w:val="0"/>
                  <w:marTop w:val="0"/>
                  <w:marBottom w:val="0"/>
                  <w:divBdr>
                    <w:top w:val="none" w:sz="0" w:space="0" w:color="auto"/>
                    <w:left w:val="none" w:sz="0" w:space="0" w:color="auto"/>
                    <w:bottom w:val="none" w:sz="0" w:space="0" w:color="auto"/>
                    <w:right w:val="none" w:sz="0" w:space="0" w:color="auto"/>
                  </w:divBdr>
                </w:div>
              </w:divsChild>
            </w:div>
            <w:div w:id="235281369">
              <w:marLeft w:val="0"/>
              <w:marRight w:val="0"/>
              <w:marTop w:val="0"/>
              <w:marBottom w:val="0"/>
              <w:divBdr>
                <w:top w:val="none" w:sz="0" w:space="0" w:color="auto"/>
                <w:left w:val="none" w:sz="0" w:space="0" w:color="auto"/>
                <w:bottom w:val="none" w:sz="0" w:space="0" w:color="auto"/>
                <w:right w:val="none" w:sz="0" w:space="0" w:color="auto"/>
              </w:divBdr>
              <w:divsChild>
                <w:div w:id="220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7431">
      <w:bodyDiv w:val="1"/>
      <w:marLeft w:val="0"/>
      <w:marRight w:val="0"/>
      <w:marTop w:val="0"/>
      <w:marBottom w:val="0"/>
      <w:divBdr>
        <w:top w:val="none" w:sz="0" w:space="0" w:color="auto"/>
        <w:left w:val="none" w:sz="0" w:space="0" w:color="auto"/>
        <w:bottom w:val="none" w:sz="0" w:space="0" w:color="auto"/>
        <w:right w:val="none" w:sz="0" w:space="0" w:color="auto"/>
      </w:divBdr>
      <w:divsChild>
        <w:div w:id="574248297">
          <w:marLeft w:val="0"/>
          <w:marRight w:val="0"/>
          <w:marTop w:val="0"/>
          <w:marBottom w:val="0"/>
          <w:divBdr>
            <w:top w:val="none" w:sz="0" w:space="0" w:color="auto"/>
            <w:left w:val="none" w:sz="0" w:space="0" w:color="auto"/>
            <w:bottom w:val="none" w:sz="0" w:space="0" w:color="auto"/>
            <w:right w:val="none" w:sz="0" w:space="0" w:color="auto"/>
          </w:divBdr>
        </w:div>
        <w:div w:id="64642694">
          <w:marLeft w:val="0"/>
          <w:marRight w:val="0"/>
          <w:marTop w:val="0"/>
          <w:marBottom w:val="0"/>
          <w:divBdr>
            <w:top w:val="none" w:sz="0" w:space="0" w:color="auto"/>
            <w:left w:val="none" w:sz="0" w:space="0" w:color="auto"/>
            <w:bottom w:val="none" w:sz="0" w:space="0" w:color="auto"/>
            <w:right w:val="none" w:sz="0" w:space="0" w:color="auto"/>
          </w:divBdr>
          <w:divsChild>
            <w:div w:id="681009452">
              <w:marLeft w:val="0"/>
              <w:marRight w:val="0"/>
              <w:marTop w:val="0"/>
              <w:marBottom w:val="0"/>
              <w:divBdr>
                <w:top w:val="none" w:sz="0" w:space="0" w:color="auto"/>
                <w:left w:val="none" w:sz="0" w:space="0" w:color="auto"/>
                <w:bottom w:val="none" w:sz="0" w:space="0" w:color="auto"/>
                <w:right w:val="none" w:sz="0" w:space="0" w:color="auto"/>
              </w:divBdr>
              <w:divsChild>
                <w:div w:id="253977144">
                  <w:marLeft w:val="0"/>
                  <w:marRight w:val="0"/>
                  <w:marTop w:val="0"/>
                  <w:marBottom w:val="0"/>
                  <w:divBdr>
                    <w:top w:val="none" w:sz="0" w:space="0" w:color="auto"/>
                    <w:left w:val="none" w:sz="0" w:space="0" w:color="auto"/>
                    <w:bottom w:val="none" w:sz="0" w:space="0" w:color="auto"/>
                    <w:right w:val="none" w:sz="0" w:space="0" w:color="auto"/>
                  </w:divBdr>
                </w:div>
              </w:divsChild>
            </w:div>
            <w:div w:id="322466693">
              <w:marLeft w:val="0"/>
              <w:marRight w:val="0"/>
              <w:marTop w:val="0"/>
              <w:marBottom w:val="0"/>
              <w:divBdr>
                <w:top w:val="none" w:sz="0" w:space="0" w:color="auto"/>
                <w:left w:val="none" w:sz="0" w:space="0" w:color="auto"/>
                <w:bottom w:val="none" w:sz="0" w:space="0" w:color="auto"/>
                <w:right w:val="none" w:sz="0" w:space="0" w:color="auto"/>
              </w:divBdr>
              <w:divsChild>
                <w:div w:id="1750467031">
                  <w:marLeft w:val="0"/>
                  <w:marRight w:val="0"/>
                  <w:marTop w:val="0"/>
                  <w:marBottom w:val="0"/>
                  <w:divBdr>
                    <w:top w:val="none" w:sz="0" w:space="0" w:color="auto"/>
                    <w:left w:val="none" w:sz="0" w:space="0" w:color="auto"/>
                    <w:bottom w:val="none" w:sz="0" w:space="0" w:color="auto"/>
                    <w:right w:val="none" w:sz="0" w:space="0" w:color="auto"/>
                  </w:divBdr>
                </w:div>
              </w:divsChild>
            </w:div>
            <w:div w:id="1797749798">
              <w:marLeft w:val="0"/>
              <w:marRight w:val="0"/>
              <w:marTop w:val="0"/>
              <w:marBottom w:val="0"/>
              <w:divBdr>
                <w:top w:val="none" w:sz="0" w:space="0" w:color="auto"/>
                <w:left w:val="none" w:sz="0" w:space="0" w:color="auto"/>
                <w:bottom w:val="none" w:sz="0" w:space="0" w:color="auto"/>
                <w:right w:val="none" w:sz="0" w:space="0" w:color="auto"/>
              </w:divBdr>
              <w:divsChild>
                <w:div w:id="1554655561">
                  <w:marLeft w:val="0"/>
                  <w:marRight w:val="0"/>
                  <w:marTop w:val="0"/>
                  <w:marBottom w:val="0"/>
                  <w:divBdr>
                    <w:top w:val="none" w:sz="0" w:space="0" w:color="auto"/>
                    <w:left w:val="none" w:sz="0" w:space="0" w:color="auto"/>
                    <w:bottom w:val="none" w:sz="0" w:space="0" w:color="auto"/>
                    <w:right w:val="none" w:sz="0" w:space="0" w:color="auto"/>
                  </w:divBdr>
                </w:div>
              </w:divsChild>
            </w:div>
            <w:div w:id="1685593309">
              <w:marLeft w:val="0"/>
              <w:marRight w:val="0"/>
              <w:marTop w:val="0"/>
              <w:marBottom w:val="0"/>
              <w:divBdr>
                <w:top w:val="none" w:sz="0" w:space="0" w:color="auto"/>
                <w:left w:val="none" w:sz="0" w:space="0" w:color="auto"/>
                <w:bottom w:val="none" w:sz="0" w:space="0" w:color="auto"/>
                <w:right w:val="none" w:sz="0" w:space="0" w:color="auto"/>
              </w:divBdr>
              <w:divsChild>
                <w:div w:id="1688211336">
                  <w:marLeft w:val="0"/>
                  <w:marRight w:val="0"/>
                  <w:marTop w:val="0"/>
                  <w:marBottom w:val="0"/>
                  <w:divBdr>
                    <w:top w:val="none" w:sz="0" w:space="0" w:color="auto"/>
                    <w:left w:val="none" w:sz="0" w:space="0" w:color="auto"/>
                    <w:bottom w:val="none" w:sz="0" w:space="0" w:color="auto"/>
                    <w:right w:val="none" w:sz="0" w:space="0" w:color="auto"/>
                  </w:divBdr>
                </w:div>
              </w:divsChild>
            </w:div>
            <w:div w:id="238944283">
              <w:marLeft w:val="0"/>
              <w:marRight w:val="0"/>
              <w:marTop w:val="0"/>
              <w:marBottom w:val="0"/>
              <w:divBdr>
                <w:top w:val="none" w:sz="0" w:space="0" w:color="auto"/>
                <w:left w:val="none" w:sz="0" w:space="0" w:color="auto"/>
                <w:bottom w:val="none" w:sz="0" w:space="0" w:color="auto"/>
                <w:right w:val="none" w:sz="0" w:space="0" w:color="auto"/>
              </w:divBdr>
              <w:divsChild>
                <w:div w:id="167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6626">
      <w:bodyDiv w:val="1"/>
      <w:marLeft w:val="0"/>
      <w:marRight w:val="0"/>
      <w:marTop w:val="0"/>
      <w:marBottom w:val="0"/>
      <w:divBdr>
        <w:top w:val="none" w:sz="0" w:space="0" w:color="auto"/>
        <w:left w:val="none" w:sz="0" w:space="0" w:color="auto"/>
        <w:bottom w:val="none" w:sz="0" w:space="0" w:color="auto"/>
        <w:right w:val="none" w:sz="0" w:space="0" w:color="auto"/>
      </w:divBdr>
      <w:divsChild>
        <w:div w:id="186720445">
          <w:marLeft w:val="0"/>
          <w:marRight w:val="0"/>
          <w:marTop w:val="0"/>
          <w:marBottom w:val="0"/>
          <w:divBdr>
            <w:top w:val="none" w:sz="0" w:space="0" w:color="auto"/>
            <w:left w:val="none" w:sz="0" w:space="0" w:color="auto"/>
            <w:bottom w:val="none" w:sz="0" w:space="0" w:color="auto"/>
            <w:right w:val="none" w:sz="0" w:space="0" w:color="auto"/>
          </w:divBdr>
        </w:div>
        <w:div w:id="1993630596">
          <w:marLeft w:val="0"/>
          <w:marRight w:val="0"/>
          <w:marTop w:val="0"/>
          <w:marBottom w:val="0"/>
          <w:divBdr>
            <w:top w:val="none" w:sz="0" w:space="0" w:color="auto"/>
            <w:left w:val="none" w:sz="0" w:space="0" w:color="auto"/>
            <w:bottom w:val="none" w:sz="0" w:space="0" w:color="auto"/>
            <w:right w:val="none" w:sz="0" w:space="0" w:color="auto"/>
          </w:divBdr>
          <w:divsChild>
            <w:div w:id="2137719708">
              <w:marLeft w:val="0"/>
              <w:marRight w:val="0"/>
              <w:marTop w:val="0"/>
              <w:marBottom w:val="0"/>
              <w:divBdr>
                <w:top w:val="none" w:sz="0" w:space="0" w:color="auto"/>
                <w:left w:val="none" w:sz="0" w:space="0" w:color="auto"/>
                <w:bottom w:val="none" w:sz="0" w:space="0" w:color="auto"/>
                <w:right w:val="none" w:sz="0" w:space="0" w:color="auto"/>
              </w:divBdr>
              <w:divsChild>
                <w:div w:id="2001616543">
                  <w:marLeft w:val="0"/>
                  <w:marRight w:val="0"/>
                  <w:marTop w:val="0"/>
                  <w:marBottom w:val="0"/>
                  <w:divBdr>
                    <w:top w:val="none" w:sz="0" w:space="0" w:color="auto"/>
                    <w:left w:val="none" w:sz="0" w:space="0" w:color="auto"/>
                    <w:bottom w:val="none" w:sz="0" w:space="0" w:color="auto"/>
                    <w:right w:val="none" w:sz="0" w:space="0" w:color="auto"/>
                  </w:divBdr>
                </w:div>
              </w:divsChild>
            </w:div>
            <w:div w:id="145902098">
              <w:marLeft w:val="0"/>
              <w:marRight w:val="0"/>
              <w:marTop w:val="0"/>
              <w:marBottom w:val="0"/>
              <w:divBdr>
                <w:top w:val="none" w:sz="0" w:space="0" w:color="auto"/>
                <w:left w:val="none" w:sz="0" w:space="0" w:color="auto"/>
                <w:bottom w:val="none" w:sz="0" w:space="0" w:color="auto"/>
                <w:right w:val="none" w:sz="0" w:space="0" w:color="auto"/>
              </w:divBdr>
              <w:divsChild>
                <w:div w:id="188761323">
                  <w:marLeft w:val="0"/>
                  <w:marRight w:val="0"/>
                  <w:marTop w:val="0"/>
                  <w:marBottom w:val="0"/>
                  <w:divBdr>
                    <w:top w:val="none" w:sz="0" w:space="0" w:color="auto"/>
                    <w:left w:val="none" w:sz="0" w:space="0" w:color="auto"/>
                    <w:bottom w:val="none" w:sz="0" w:space="0" w:color="auto"/>
                    <w:right w:val="none" w:sz="0" w:space="0" w:color="auto"/>
                  </w:divBdr>
                </w:div>
              </w:divsChild>
            </w:div>
            <w:div w:id="1126699786">
              <w:marLeft w:val="0"/>
              <w:marRight w:val="0"/>
              <w:marTop w:val="0"/>
              <w:marBottom w:val="0"/>
              <w:divBdr>
                <w:top w:val="none" w:sz="0" w:space="0" w:color="auto"/>
                <w:left w:val="none" w:sz="0" w:space="0" w:color="auto"/>
                <w:bottom w:val="none" w:sz="0" w:space="0" w:color="auto"/>
                <w:right w:val="none" w:sz="0" w:space="0" w:color="auto"/>
              </w:divBdr>
              <w:divsChild>
                <w:div w:id="893543469">
                  <w:marLeft w:val="0"/>
                  <w:marRight w:val="0"/>
                  <w:marTop w:val="0"/>
                  <w:marBottom w:val="0"/>
                  <w:divBdr>
                    <w:top w:val="none" w:sz="0" w:space="0" w:color="auto"/>
                    <w:left w:val="none" w:sz="0" w:space="0" w:color="auto"/>
                    <w:bottom w:val="none" w:sz="0" w:space="0" w:color="auto"/>
                    <w:right w:val="none" w:sz="0" w:space="0" w:color="auto"/>
                  </w:divBdr>
                </w:div>
              </w:divsChild>
            </w:div>
            <w:div w:id="12653552">
              <w:marLeft w:val="0"/>
              <w:marRight w:val="0"/>
              <w:marTop w:val="0"/>
              <w:marBottom w:val="0"/>
              <w:divBdr>
                <w:top w:val="none" w:sz="0" w:space="0" w:color="auto"/>
                <w:left w:val="none" w:sz="0" w:space="0" w:color="auto"/>
                <w:bottom w:val="none" w:sz="0" w:space="0" w:color="auto"/>
                <w:right w:val="none" w:sz="0" w:space="0" w:color="auto"/>
              </w:divBdr>
              <w:divsChild>
                <w:div w:id="40256150">
                  <w:marLeft w:val="0"/>
                  <w:marRight w:val="0"/>
                  <w:marTop w:val="0"/>
                  <w:marBottom w:val="0"/>
                  <w:divBdr>
                    <w:top w:val="none" w:sz="0" w:space="0" w:color="auto"/>
                    <w:left w:val="none" w:sz="0" w:space="0" w:color="auto"/>
                    <w:bottom w:val="none" w:sz="0" w:space="0" w:color="auto"/>
                    <w:right w:val="none" w:sz="0" w:space="0" w:color="auto"/>
                  </w:divBdr>
                </w:div>
              </w:divsChild>
            </w:div>
            <w:div w:id="1919122951">
              <w:marLeft w:val="0"/>
              <w:marRight w:val="0"/>
              <w:marTop w:val="0"/>
              <w:marBottom w:val="0"/>
              <w:divBdr>
                <w:top w:val="none" w:sz="0" w:space="0" w:color="auto"/>
                <w:left w:val="none" w:sz="0" w:space="0" w:color="auto"/>
                <w:bottom w:val="none" w:sz="0" w:space="0" w:color="auto"/>
                <w:right w:val="none" w:sz="0" w:space="0" w:color="auto"/>
              </w:divBdr>
              <w:divsChild>
                <w:div w:id="2031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4</cp:revision>
  <dcterms:created xsi:type="dcterms:W3CDTF">2020-08-10T13:48:00Z</dcterms:created>
  <dcterms:modified xsi:type="dcterms:W3CDTF">2020-08-10T15:34:00Z</dcterms:modified>
</cp:coreProperties>
</file>