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CF499" w14:textId="77777777" w:rsidR="00E55204" w:rsidRDefault="00127E5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  <w:lang w:val="es-CL"/>
        </w:rPr>
        <w:drawing>
          <wp:anchor distT="0" distB="0" distL="114300" distR="114300" simplePos="0" relativeHeight="251658240" behindDoc="0" locked="0" layoutInCell="1" hidden="0" allowOverlap="1" wp14:anchorId="766DC716" wp14:editId="6C7B8FB3">
            <wp:simplePos x="0" y="0"/>
            <wp:positionH relativeFrom="margin">
              <wp:posOffset>4692650</wp:posOffset>
            </wp:positionH>
            <wp:positionV relativeFrom="margin">
              <wp:posOffset>-215899</wp:posOffset>
            </wp:positionV>
            <wp:extent cx="2164715" cy="803275"/>
            <wp:effectExtent l="0" t="0" r="0" b="0"/>
            <wp:wrapSquare wrapText="bothSides" distT="0" distB="0" distL="114300" distR="114300"/>
            <wp:docPr id="22" name="image1.png" descr="PALOBABA: CIENCIAS NATURAL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ALOBABA: CIENCIAS NATURAL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4715" cy="803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color w:val="000000"/>
          <w:sz w:val="24"/>
          <w:szCs w:val="24"/>
          <w:lang w:val="es-CL"/>
        </w:rPr>
        <w:drawing>
          <wp:anchor distT="0" distB="0" distL="114300" distR="114300" simplePos="0" relativeHeight="251659264" behindDoc="0" locked="0" layoutInCell="1" hidden="0" allowOverlap="1" wp14:anchorId="5B44B7D8" wp14:editId="764DB002">
            <wp:simplePos x="0" y="0"/>
            <wp:positionH relativeFrom="margin">
              <wp:posOffset>-634</wp:posOffset>
            </wp:positionH>
            <wp:positionV relativeFrom="margin">
              <wp:posOffset>-81914</wp:posOffset>
            </wp:positionV>
            <wp:extent cx="561975" cy="581025"/>
            <wp:effectExtent l="0" t="0" r="0" b="0"/>
            <wp:wrapSquare wrapText="bothSides" distT="0" distB="0" distL="114300" distR="114300"/>
            <wp:docPr id="20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581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  <w:sz w:val="24"/>
          <w:szCs w:val="24"/>
        </w:rPr>
        <w:t xml:space="preserve">San Fernando College </w:t>
      </w:r>
    </w:p>
    <w:p w14:paraId="5F9090E2" w14:textId="77777777" w:rsidR="00E55204" w:rsidRDefault="00127E5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Departamento de Ciencias </w:t>
      </w:r>
    </w:p>
    <w:p w14:paraId="48131F3E" w14:textId="77777777" w:rsidR="00E55204" w:rsidRDefault="00127E5F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San Fernando</w:t>
      </w:r>
    </w:p>
    <w:p w14:paraId="20A27201" w14:textId="77777777" w:rsidR="00E55204" w:rsidRDefault="00E55204">
      <w:pPr>
        <w:rPr>
          <w:sz w:val="24"/>
          <w:szCs w:val="24"/>
        </w:rPr>
      </w:pPr>
    </w:p>
    <w:tbl>
      <w:tblPr>
        <w:tblStyle w:val="a"/>
        <w:tblW w:w="109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936"/>
        <w:gridCol w:w="992"/>
        <w:gridCol w:w="2857"/>
        <w:gridCol w:w="3120"/>
      </w:tblGrid>
      <w:tr w:rsidR="00E55204" w14:paraId="3C156536" w14:textId="77777777">
        <w:tc>
          <w:tcPr>
            <w:tcW w:w="77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C5A19" w14:textId="77777777" w:rsidR="00E55204" w:rsidRDefault="00127E5F" w:rsidP="002B7096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Asignatura: </w:t>
            </w:r>
            <w:r w:rsidR="002B7096">
              <w:rPr>
                <w:sz w:val="24"/>
                <w:szCs w:val="24"/>
              </w:rPr>
              <w:t>Biología Celular y Molecular.</w:t>
            </w:r>
          </w:p>
        </w:tc>
        <w:tc>
          <w:tcPr>
            <w:tcW w:w="31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91A5D" w14:textId="77777777" w:rsidR="00E55204" w:rsidRDefault="00BD5E3D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La Guía: 12</w:t>
            </w:r>
          </w:p>
        </w:tc>
      </w:tr>
      <w:tr w:rsidR="00E55204" w14:paraId="5E92CE8F" w14:textId="77777777">
        <w:tc>
          <w:tcPr>
            <w:tcW w:w="1090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8932C" w14:textId="77777777" w:rsidR="00E55204" w:rsidRDefault="00127E5F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Título de la Guía: Evaluación Formativa </w:t>
            </w:r>
          </w:p>
        </w:tc>
      </w:tr>
      <w:tr w:rsidR="00E55204" w14:paraId="7639D629" w14:textId="77777777">
        <w:tc>
          <w:tcPr>
            <w:tcW w:w="77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0B1A0B" w14:textId="77777777" w:rsidR="00E55204" w:rsidRDefault="00127E5F">
            <w:pPr>
              <w:spacing w:after="0" w:line="240" w:lineRule="auto"/>
              <w:ind w:left="708" w:hanging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Objetivo de Aprendizaje (OA): </w:t>
            </w:r>
            <w:r w:rsidR="00BD5E3D" w:rsidRPr="00BD5E3D">
              <w:rPr>
                <w:b/>
                <w:sz w:val="24"/>
                <w:szCs w:val="24"/>
                <w:lang w:val="es-CL"/>
              </w:rPr>
              <w:t xml:space="preserve">OA 2. </w:t>
            </w:r>
            <w:r w:rsidR="00BD5E3D" w:rsidRPr="00BD5E3D">
              <w:rPr>
                <w:sz w:val="24"/>
                <w:szCs w:val="24"/>
                <w:lang w:val="es-CL"/>
              </w:rPr>
              <w:t>Explicar la estructura y organización de la célula en base a biomoléculas, membranas y organelos, su reproducción,</w:t>
            </w:r>
          </w:p>
          <w:p w14:paraId="61F2E685" w14:textId="77777777" w:rsidR="00E55204" w:rsidRDefault="00127E5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Aplicar los contenidos vistos en la realización de un mapa mental como actividad de evaluación formativa. </w:t>
            </w:r>
          </w:p>
        </w:tc>
        <w:tc>
          <w:tcPr>
            <w:tcW w:w="3120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8263F1" w14:textId="77777777" w:rsidR="00E55204" w:rsidRDefault="00127E5F">
            <w:pPr>
              <w:spacing w:after="0" w:line="240" w:lineRule="auto"/>
              <w:ind w:left="708" w:hanging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Habilidades: </w:t>
            </w:r>
          </w:p>
          <w:p w14:paraId="2B40F669" w14:textId="77777777" w:rsidR="00E55204" w:rsidRDefault="00127E5F">
            <w:pPr>
              <w:spacing w:after="0" w:line="240" w:lineRule="auto"/>
              <w:ind w:left="2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Comprender, Analizar, Establecer, Comparar, Aplicar, Inferir.  </w:t>
            </w:r>
          </w:p>
        </w:tc>
      </w:tr>
      <w:tr w:rsidR="00E55204" w14:paraId="33FB2ED2" w14:textId="77777777">
        <w:tc>
          <w:tcPr>
            <w:tcW w:w="492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9CFB1" w14:textId="77777777" w:rsidR="00E55204" w:rsidRDefault="00127E5F" w:rsidP="00BD5E3D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Nombre Docente: </w:t>
            </w:r>
            <w:r w:rsidR="00BD5E3D">
              <w:rPr>
                <w:sz w:val="24"/>
                <w:szCs w:val="24"/>
              </w:rPr>
              <w:t>Felipe Espina Astudillo</w:t>
            </w:r>
          </w:p>
        </w:tc>
        <w:tc>
          <w:tcPr>
            <w:tcW w:w="5977" w:type="dxa"/>
            <w:gridSpan w:val="2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601893F" w14:textId="77777777" w:rsidR="00E55204" w:rsidRDefault="00127E5F" w:rsidP="00BD5E3D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Correo: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hyperlink r:id="rId8">
              <w:r>
                <w:rPr>
                  <w:color w:val="0000FF"/>
                  <w:sz w:val="24"/>
                  <w:szCs w:val="24"/>
                  <w:u w:val="single"/>
                </w:rPr>
                <w:t>fespina@sanfernandocollege.cl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55204" w14:paraId="61EEB229" w14:textId="77777777">
        <w:tc>
          <w:tcPr>
            <w:tcW w:w="7785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00EB9" w14:textId="77777777" w:rsidR="00E55204" w:rsidRDefault="00127E5F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Nombre Estudiante: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1A048" w14:textId="77777777" w:rsidR="00E55204" w:rsidRDefault="00BD5E3D">
            <w:pPr>
              <w:spacing w:after="0" w:line="240" w:lineRule="auto"/>
              <w:ind w:left="708" w:hanging="708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Curso: 3° medio </w:t>
            </w:r>
            <w:r w:rsidR="002B7096">
              <w:rPr>
                <w:b/>
                <w:sz w:val="24"/>
                <w:szCs w:val="24"/>
              </w:rPr>
              <w:t>Electivo</w:t>
            </w:r>
            <w:r>
              <w:rPr>
                <w:b/>
                <w:sz w:val="24"/>
                <w:szCs w:val="24"/>
              </w:rPr>
              <w:t xml:space="preserve"> BCM </w:t>
            </w:r>
          </w:p>
        </w:tc>
      </w:tr>
      <w:tr w:rsidR="00E55204" w14:paraId="62F5B10F" w14:textId="77777777">
        <w:tc>
          <w:tcPr>
            <w:tcW w:w="39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5BE17" w14:textId="77777777" w:rsidR="00E55204" w:rsidRDefault="00127E5F">
            <w:pPr>
              <w:spacing w:after="0" w:line="240" w:lineRule="auto"/>
              <w:ind w:left="708" w:hanging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Puntaje total: 40 puntos </w:t>
            </w:r>
          </w:p>
        </w:tc>
        <w:tc>
          <w:tcPr>
            <w:tcW w:w="3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1CA411D" w14:textId="77777777" w:rsidR="00E55204" w:rsidRDefault="00127E5F">
            <w:pPr>
              <w:spacing w:after="0" w:line="240" w:lineRule="auto"/>
              <w:ind w:left="708" w:hanging="708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Puntaje obtenido: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B753" w14:textId="77777777" w:rsidR="00E55204" w:rsidRDefault="00E55204">
            <w:pPr>
              <w:spacing w:after="0" w:line="240" w:lineRule="auto"/>
              <w:ind w:left="708" w:hanging="708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696785A" w14:textId="77777777" w:rsidR="00E55204" w:rsidRDefault="00E55204">
      <w:pPr>
        <w:jc w:val="center"/>
        <w:rPr>
          <w:sz w:val="24"/>
          <w:szCs w:val="24"/>
        </w:rPr>
      </w:pPr>
    </w:p>
    <w:p w14:paraId="5593B763" w14:textId="77777777" w:rsidR="00E55204" w:rsidRDefault="00127E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Estimada y estimado estudiante, esta semana se realizará una actividad de evaluación formativa. </w:t>
      </w:r>
    </w:p>
    <w:p w14:paraId="1EEF2EA1" w14:textId="77777777" w:rsidR="00E55204" w:rsidRDefault="00127E5F">
      <w:pPr>
        <w:jc w:val="both"/>
        <w:rPr>
          <w:sz w:val="24"/>
          <w:szCs w:val="24"/>
        </w:rPr>
      </w:pPr>
      <w:r>
        <w:rPr>
          <w:sz w:val="24"/>
          <w:szCs w:val="24"/>
        </w:rPr>
        <w:t>Aclarar antes de proponer la actividad que una evaluación formativa es un proceso que permite orientar de manera oportuna y pertinente a los estudiantes acerca de sus fortalezas y áreas de mejora y nos ayuda a los profesores a perfeccionar nuestra propia práctica, vale decir que esta evaluación no es una instancia calificativa. El objetivo de una evaluación formativa es establecer cómo va el proceso enseñanza-ap</w:t>
      </w:r>
      <w:r w:rsidR="00B83DDB">
        <w:rPr>
          <w:sz w:val="24"/>
          <w:szCs w:val="24"/>
        </w:rPr>
        <w:t xml:space="preserve">rendizaje de los </w:t>
      </w:r>
      <w:r>
        <w:rPr>
          <w:sz w:val="24"/>
          <w:szCs w:val="24"/>
        </w:rPr>
        <w:t xml:space="preserve">estudiantes no calificarlos, es por esto que les solicito realizar la evaluación sin estresarse ni angustiarse, ya que ante todo su salud es lo importante. </w:t>
      </w:r>
    </w:p>
    <w:p w14:paraId="58DC8BE9" w14:textId="77777777" w:rsidR="00E55204" w:rsidRDefault="00127E5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Mapa mental </w:t>
      </w:r>
      <w:r w:rsidR="00B83DDB">
        <w:rPr>
          <w:b/>
          <w:sz w:val="24"/>
          <w:szCs w:val="24"/>
        </w:rPr>
        <w:t xml:space="preserve">Teoría Celular y generalidades de las células  </w:t>
      </w:r>
    </w:p>
    <w:p w14:paraId="1FF0570B" w14:textId="77777777" w:rsidR="00E55204" w:rsidRDefault="00127E5F">
      <w:pPr>
        <w:jc w:val="both"/>
        <w:rPr>
          <w:sz w:val="24"/>
          <w:szCs w:val="24"/>
        </w:rPr>
      </w:pPr>
      <w:r>
        <w:rPr>
          <w:sz w:val="24"/>
          <w:szCs w:val="24"/>
        </w:rPr>
        <w:t>Lea las siguientes instrucciones, que lo orientaran en su trabajo:</w:t>
      </w:r>
    </w:p>
    <w:tbl>
      <w:tblPr>
        <w:tblStyle w:val="a0"/>
        <w:tblW w:w="1094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8705"/>
      </w:tblGrid>
      <w:tr w:rsidR="00E55204" w14:paraId="6E1DDE50" w14:textId="77777777">
        <w:tc>
          <w:tcPr>
            <w:tcW w:w="2235" w:type="dxa"/>
          </w:tcPr>
          <w:p w14:paraId="6247FBF7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Actividad a realizar </w:t>
            </w:r>
          </w:p>
        </w:tc>
        <w:tc>
          <w:tcPr>
            <w:tcW w:w="8705" w:type="dxa"/>
          </w:tcPr>
          <w:p w14:paraId="7E9A0AB1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Mapa mental sobre</w:t>
            </w:r>
            <w:r w:rsidR="00B83DDB">
              <w:rPr>
                <w:sz w:val="24"/>
                <w:szCs w:val="24"/>
              </w:rPr>
              <w:t xml:space="preserve"> la teoría celular y las células procariontes y eucariontes</w:t>
            </w:r>
            <w:r>
              <w:rPr>
                <w:sz w:val="24"/>
                <w:szCs w:val="24"/>
              </w:rPr>
              <w:t xml:space="preserve">: </w:t>
            </w:r>
          </w:p>
          <w:p w14:paraId="769931F1" w14:textId="77777777" w:rsidR="00E55204" w:rsidRDefault="00127E5F" w:rsidP="00B83D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son? ¿Cuáles son sus partes? ¿Dónde se encuentran? </w:t>
            </w:r>
            <w:r w:rsidR="00B83DDB">
              <w:rPr>
                <w:sz w:val="24"/>
                <w:szCs w:val="24"/>
              </w:rPr>
              <w:t xml:space="preserve">¿Cuáles son sus similitudes y diferencias?  ¿Quiénes aportaron a la teoría celular? ¿Cuál es la importancia de la teoría celular?  </w:t>
            </w:r>
          </w:p>
        </w:tc>
      </w:tr>
      <w:tr w:rsidR="00E55204" w14:paraId="061BB01C" w14:textId="77777777">
        <w:tc>
          <w:tcPr>
            <w:tcW w:w="2235" w:type="dxa"/>
          </w:tcPr>
          <w:p w14:paraId="0AE69555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¿Qué guías debo utilizar? </w:t>
            </w:r>
          </w:p>
        </w:tc>
        <w:tc>
          <w:tcPr>
            <w:tcW w:w="8705" w:type="dxa"/>
          </w:tcPr>
          <w:p w14:paraId="4AFB9181" w14:textId="77777777" w:rsidR="00E55204" w:rsidRDefault="002448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Deberán utilizar las guías N° 8 hasta la n°10</w:t>
            </w:r>
            <w:r w:rsidR="00B83DDB">
              <w:rPr>
                <w:sz w:val="24"/>
                <w:szCs w:val="24"/>
              </w:rPr>
              <w:t xml:space="preserve"> y </w:t>
            </w:r>
            <w:r w:rsidR="00127E5F">
              <w:rPr>
                <w:sz w:val="24"/>
                <w:szCs w:val="24"/>
              </w:rPr>
              <w:t xml:space="preserve"> de la asignatura y te puedes ayudar con los siguientes videos: </w:t>
            </w:r>
            <w:hyperlink r:id="rId9" w:history="1">
              <w:r w:rsidR="00B83DDB" w:rsidRPr="00B83DDB">
                <w:rPr>
                  <w:rStyle w:val="Hipervnculo"/>
                  <w:sz w:val="24"/>
                  <w:szCs w:val="24"/>
                </w:rPr>
                <w:t>https://www.youtube.com/watch?v=bXVAc38JXYM</w:t>
              </w:r>
            </w:hyperlink>
          </w:p>
          <w:p w14:paraId="3009E179" w14:textId="77777777" w:rsidR="00BD5E3D" w:rsidRPr="00BD5E3D" w:rsidRDefault="00546AD2">
            <w:pPr>
              <w:jc w:val="both"/>
              <w:rPr>
                <w:color w:val="0000FF" w:themeColor="hyperlink"/>
                <w:u w:val="single"/>
              </w:rPr>
            </w:pPr>
            <w:hyperlink r:id="rId10" w:history="1">
              <w:r w:rsidR="00B83DDB">
                <w:rPr>
                  <w:rStyle w:val="Hipervnculo"/>
                </w:rPr>
                <w:t>https://www.youtube.com/watch?v=FJx0auAdQsw</w:t>
              </w:r>
            </w:hyperlink>
          </w:p>
        </w:tc>
      </w:tr>
      <w:tr w:rsidR="00E55204" w14:paraId="7EA6E023" w14:textId="77777777">
        <w:tc>
          <w:tcPr>
            <w:tcW w:w="2235" w:type="dxa"/>
          </w:tcPr>
          <w:p w14:paraId="6F3FCAC8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trabajo debe ser Individual o grupal </w:t>
            </w:r>
          </w:p>
        </w:tc>
        <w:tc>
          <w:tcPr>
            <w:tcW w:w="8705" w:type="dxa"/>
          </w:tcPr>
          <w:p w14:paraId="7D5345BA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Individual </w:t>
            </w:r>
          </w:p>
        </w:tc>
      </w:tr>
      <w:tr w:rsidR="00E55204" w14:paraId="08D85C38" w14:textId="77777777">
        <w:tc>
          <w:tcPr>
            <w:tcW w:w="2235" w:type="dxa"/>
          </w:tcPr>
          <w:p w14:paraId="62F18A63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Formato de envió </w:t>
            </w:r>
          </w:p>
        </w:tc>
        <w:tc>
          <w:tcPr>
            <w:tcW w:w="8705" w:type="dxa"/>
          </w:tcPr>
          <w:p w14:paraId="6756D28D" w14:textId="77777777" w:rsidR="00E55204" w:rsidRDefault="00127E5F" w:rsidP="00BD5E3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El nombre del archivo debe ser tu nombre y fecha de envío, por ejemplo: </w:t>
            </w:r>
            <w:r w:rsidR="00BD5E3D">
              <w:rPr>
                <w:sz w:val="24"/>
                <w:szCs w:val="24"/>
              </w:rPr>
              <w:t>felipeespina</w:t>
            </w:r>
            <w:r>
              <w:rPr>
                <w:sz w:val="24"/>
                <w:szCs w:val="24"/>
              </w:rPr>
              <w:t xml:space="preserve">17dejulio. </w:t>
            </w:r>
          </w:p>
        </w:tc>
      </w:tr>
      <w:tr w:rsidR="00E55204" w14:paraId="1FA7E3B8" w14:textId="77777777">
        <w:tc>
          <w:tcPr>
            <w:tcW w:w="2235" w:type="dxa"/>
          </w:tcPr>
          <w:p w14:paraId="6F568085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Fecha de envío </w:t>
            </w:r>
          </w:p>
        </w:tc>
        <w:tc>
          <w:tcPr>
            <w:tcW w:w="8705" w:type="dxa"/>
          </w:tcPr>
          <w:p w14:paraId="648D66A6" w14:textId="77777777" w:rsidR="00E55204" w:rsidRDefault="00127E5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Viernes 17 de julio</w:t>
            </w:r>
          </w:p>
        </w:tc>
      </w:tr>
    </w:tbl>
    <w:p w14:paraId="06D7D586" w14:textId="77777777" w:rsidR="00E55204" w:rsidRDefault="00E55204">
      <w:pPr>
        <w:jc w:val="both"/>
        <w:rPr>
          <w:sz w:val="24"/>
          <w:szCs w:val="24"/>
        </w:rPr>
      </w:pPr>
    </w:p>
    <w:p w14:paraId="21273AB1" w14:textId="77777777" w:rsidR="00B83DDB" w:rsidRDefault="00B83DDB">
      <w:pPr>
        <w:jc w:val="both"/>
        <w:rPr>
          <w:sz w:val="24"/>
          <w:szCs w:val="24"/>
        </w:rPr>
      </w:pPr>
    </w:p>
    <w:p w14:paraId="790356F0" w14:textId="77777777" w:rsidR="00B83DDB" w:rsidRDefault="00B83DDB">
      <w:pPr>
        <w:jc w:val="both"/>
        <w:rPr>
          <w:sz w:val="24"/>
          <w:szCs w:val="24"/>
        </w:rPr>
      </w:pPr>
    </w:p>
    <w:p w14:paraId="102B2FB3" w14:textId="77777777" w:rsidR="00BD5E3D" w:rsidRDefault="00BD5E3D">
      <w:pPr>
        <w:jc w:val="both"/>
        <w:rPr>
          <w:sz w:val="24"/>
          <w:szCs w:val="24"/>
        </w:rPr>
      </w:pPr>
    </w:p>
    <w:p w14:paraId="63D198E7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Ahora, ¿Qué es un mapa mental?</w:t>
      </w:r>
    </w:p>
    <w:p w14:paraId="7AE3BC91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Un mapa mental:</w:t>
      </w:r>
      <w:r>
        <w:rPr>
          <w:sz w:val="24"/>
          <w:szCs w:val="24"/>
        </w:rPr>
        <w:t xml:space="preserve"> es una representación física de la imagen que la persona se </w:t>
      </w:r>
      <w:r w:rsidR="00B83DDB">
        <w:rPr>
          <w:sz w:val="24"/>
          <w:szCs w:val="24"/>
        </w:rPr>
        <w:t xml:space="preserve">forma acerca del significado de </w:t>
      </w:r>
      <w:r>
        <w:rPr>
          <w:sz w:val="24"/>
          <w:szCs w:val="24"/>
        </w:rPr>
        <w:t>un conocimiento. Una misma información puede ser representada de muchas maneras, ya que refleja la organización cognitiva individual o grupal, dependiendo de la forma en que los conceptos o conocimientos fueron captados. Es una estrategia que permite desarrollar también la creatividad.</w:t>
      </w:r>
    </w:p>
    <w:p w14:paraId="0DC60109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El mapa mental consiste en una representación en forma de diagrama que organiza una idea o concepto central rodeado por ramas conectadas a otras ideas o tópicos asociados. Y cada uno de ellos, a su vez, se considera como central de otras ramas.</w:t>
      </w:r>
    </w:p>
    <w:p w14:paraId="00228194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realizarlo, se requiere usar vocabulario preciso (técnico o científico), colores, imágenes, eventualmente software si se prefiere.</w:t>
      </w:r>
    </w:p>
    <w:p w14:paraId="46D1ACEF" w14:textId="2383F99F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usar este recurso como evaluación formativa durante esta actividad, se sugiere establecer criterios de construcción y posterior evaluación como:</w:t>
      </w:r>
    </w:p>
    <w:p w14:paraId="74E42011" w14:textId="1AC6BF63" w:rsidR="00E55204" w:rsidRDefault="00546AD2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0288" behindDoc="0" locked="0" layoutInCell="1" hidden="0" allowOverlap="1" wp14:anchorId="1D663510" wp14:editId="638A935F">
            <wp:simplePos x="0" y="0"/>
            <wp:positionH relativeFrom="column">
              <wp:posOffset>2524125</wp:posOffset>
            </wp:positionH>
            <wp:positionV relativeFrom="paragraph">
              <wp:posOffset>186690</wp:posOffset>
            </wp:positionV>
            <wp:extent cx="4391025" cy="2105025"/>
            <wp:effectExtent l="0" t="0" r="9525" b="9525"/>
            <wp:wrapSquare wrapText="bothSides" distT="0" distB="0" distL="114300" distR="114300"/>
            <wp:docPr id="23" name="image3.jpg" descr="Ejemplo de mapa me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Ejemplo de mapa mental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2105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7E5F">
        <w:rPr>
          <w:sz w:val="24"/>
          <w:szCs w:val="24"/>
        </w:rPr>
        <w:t>− Conceptos clave</w:t>
      </w:r>
    </w:p>
    <w:p w14:paraId="6EAF3332" w14:textId="5DBF9BBE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 Jerarquía de conceptos e ideas</w:t>
      </w:r>
    </w:p>
    <w:p w14:paraId="524BEB4A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 Uso de ejemplos</w:t>
      </w:r>
    </w:p>
    <w:p w14:paraId="458E65E7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− Interrelaciones</w:t>
      </w:r>
    </w:p>
    <w:p w14:paraId="02E8179A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</w:p>
    <w:p w14:paraId="1CDE29C4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</w:p>
    <w:p w14:paraId="11F50E3D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Ejemplos: </w:t>
      </w:r>
    </w:p>
    <w:p w14:paraId="012FEFF6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14:paraId="271573E1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14:paraId="7D0B4B76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14:paraId="355AF992" w14:textId="77777777" w:rsidR="00E55204" w:rsidRDefault="00127E5F">
      <w:pPr>
        <w:tabs>
          <w:tab w:val="left" w:pos="2175"/>
        </w:tabs>
        <w:spacing w:after="0" w:line="240" w:lineRule="auto"/>
        <w:jc w:val="both"/>
        <w:rPr>
          <w:color w:val="FF0000"/>
          <w:sz w:val="24"/>
          <w:szCs w:val="24"/>
        </w:rPr>
      </w:pPr>
      <w:r>
        <w:rPr>
          <w:noProof/>
          <w:lang w:val="es-CL"/>
        </w:rPr>
        <w:drawing>
          <wp:anchor distT="0" distB="0" distL="114300" distR="114300" simplePos="0" relativeHeight="251661312" behindDoc="0" locked="0" layoutInCell="1" hidden="0" allowOverlap="1" wp14:anchorId="46CC6AF6" wp14:editId="2B304AE4">
            <wp:simplePos x="0" y="0"/>
            <wp:positionH relativeFrom="column">
              <wp:posOffset>3302635</wp:posOffset>
            </wp:positionH>
            <wp:positionV relativeFrom="paragraph">
              <wp:posOffset>146685</wp:posOffset>
            </wp:positionV>
            <wp:extent cx="3509645" cy="2882265"/>
            <wp:effectExtent l="0" t="0" r="0" b="0"/>
            <wp:wrapSquare wrapText="bothSides" distT="0" distB="0" distL="114300" distR="114300"/>
            <wp:docPr id="21" name="image4.png" descr="Cómo crear Mapas Mentales TONY BUZAN -Orientacion Anduj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Cómo crear Mapas Mentales TONY BUZAN -Orientacion Andujar"/>
                    <pic:cNvPicPr preferRelativeResize="0"/>
                  </pic:nvPicPr>
                  <pic:blipFill>
                    <a:blip r:embed="rId12"/>
                    <a:srcRect l="3368" t="4849" b="18968"/>
                    <a:stretch>
                      <a:fillRect/>
                    </a:stretch>
                  </pic:blipFill>
                  <pic:spPr>
                    <a:xfrm>
                      <a:off x="0" y="0"/>
                      <a:ext cx="3509645" cy="2882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E253678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14:paraId="74A79107" w14:textId="77777777" w:rsidR="00E55204" w:rsidRDefault="00E55204">
      <w:pPr>
        <w:tabs>
          <w:tab w:val="left" w:pos="2175"/>
        </w:tabs>
        <w:spacing w:after="0" w:line="240" w:lineRule="auto"/>
        <w:jc w:val="both"/>
        <w:rPr>
          <w:color w:val="FF0000"/>
          <w:sz w:val="24"/>
          <w:szCs w:val="24"/>
        </w:rPr>
      </w:pPr>
    </w:p>
    <w:p w14:paraId="5B73A810" w14:textId="4E8BC550" w:rsidR="00E55204" w:rsidRPr="00546AD2" w:rsidRDefault="00546AD2">
      <w:pPr>
        <w:rPr>
          <w:b/>
          <w:bCs/>
          <w:sz w:val="24"/>
          <w:szCs w:val="24"/>
        </w:rPr>
      </w:pPr>
      <w:r w:rsidRPr="00546AD2">
        <w:rPr>
          <w:b/>
          <w:bCs/>
          <w:sz w:val="24"/>
          <w:szCs w:val="24"/>
        </w:rPr>
        <w:t xml:space="preserve">INSTRUCCIONES ACTIVIDAD: </w:t>
      </w:r>
    </w:p>
    <w:p w14:paraId="7F0344A7" w14:textId="1714405F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 xml:space="preserve">1. Revisa las guías N°11, 12, 13 y 14 , además de observar los link de videos compartidos, también te puedes ayudar con su </w:t>
      </w:r>
      <w:r w:rsidR="00546AD2">
        <w:rPr>
          <w:sz w:val="24"/>
          <w:szCs w:val="24"/>
        </w:rPr>
        <w:t>texto del estudiante.</w:t>
      </w:r>
      <w:r>
        <w:rPr>
          <w:sz w:val="24"/>
          <w:szCs w:val="24"/>
        </w:rPr>
        <w:t xml:space="preserve"> </w:t>
      </w:r>
    </w:p>
    <w:p w14:paraId="3B6DA883" w14:textId="77777777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>2. Selecciona los conceptos más importantes relativos al tema y clasifícalos según jerarquía.</w:t>
      </w:r>
    </w:p>
    <w:p w14:paraId="78E68E84" w14:textId="345745F4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>3. El concepto centr</w:t>
      </w:r>
      <w:r w:rsidR="00B83DDB">
        <w:rPr>
          <w:sz w:val="24"/>
          <w:szCs w:val="24"/>
        </w:rPr>
        <w:t xml:space="preserve">al debe ser </w:t>
      </w:r>
      <w:r w:rsidR="00B83DDB" w:rsidRPr="00546AD2">
        <w:rPr>
          <w:b/>
          <w:bCs/>
          <w:sz w:val="24"/>
          <w:szCs w:val="24"/>
        </w:rPr>
        <w:t>la célula</w:t>
      </w:r>
      <w:r w:rsidR="00B83DDB">
        <w:rPr>
          <w:sz w:val="24"/>
          <w:szCs w:val="24"/>
        </w:rPr>
        <w:t xml:space="preserve"> </w:t>
      </w:r>
      <w:r>
        <w:rPr>
          <w:sz w:val="24"/>
          <w:szCs w:val="24"/>
        </w:rPr>
        <w:t>a partir del cual debes</w:t>
      </w:r>
      <w:r w:rsidR="00546AD2">
        <w:rPr>
          <w:sz w:val="24"/>
          <w:szCs w:val="24"/>
        </w:rPr>
        <w:t xml:space="preserve"> extraer</w:t>
      </w:r>
      <w:r>
        <w:rPr>
          <w:sz w:val="24"/>
          <w:szCs w:val="24"/>
        </w:rPr>
        <w:t xml:space="preserve"> las ideas secundarias. (Escribe sólo conceptos y no frases o párrafos)</w:t>
      </w:r>
    </w:p>
    <w:p w14:paraId="3FF6517E" w14:textId="77777777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>4. Utiliza un color para el nivel de jerarquía.</w:t>
      </w:r>
    </w:p>
    <w:p w14:paraId="67A12C35" w14:textId="77777777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>5. Complementa con dibujos la mayor parte de los conceptos, de tal manera que permita aclarar más los conceptos.</w:t>
      </w:r>
    </w:p>
    <w:p w14:paraId="2D29DA80" w14:textId="77777777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 xml:space="preserve">6. Confecciona tu mapa mental y lo envías como una foto al correo del profesor a cargo de la asignatura, </w:t>
      </w:r>
      <w:hyperlink r:id="rId13">
        <w:r>
          <w:rPr>
            <w:color w:val="0000FF"/>
            <w:sz w:val="24"/>
            <w:szCs w:val="24"/>
            <w:u w:val="single"/>
          </w:rPr>
          <w:t>fespina@sanfernandocollege.cl</w:t>
        </w:r>
      </w:hyperlink>
      <w:r>
        <w:rPr>
          <w:sz w:val="24"/>
          <w:szCs w:val="24"/>
        </w:rPr>
        <w:t xml:space="preserve"> día 17 de julio, si quieres retroalimentaciones previas, envía tus avances hasta el 15 de julio.</w:t>
      </w:r>
    </w:p>
    <w:p w14:paraId="39B033E5" w14:textId="77777777" w:rsidR="00E55204" w:rsidRDefault="00E55204">
      <w:pPr>
        <w:jc w:val="center"/>
        <w:rPr>
          <w:sz w:val="24"/>
          <w:szCs w:val="24"/>
        </w:rPr>
      </w:pPr>
    </w:p>
    <w:p w14:paraId="37C3B866" w14:textId="77777777" w:rsidR="00E55204" w:rsidRDefault="00E55204">
      <w:pPr>
        <w:jc w:val="center"/>
        <w:rPr>
          <w:sz w:val="24"/>
          <w:szCs w:val="24"/>
        </w:rPr>
      </w:pPr>
    </w:p>
    <w:p w14:paraId="6A860395" w14:textId="77777777" w:rsidR="00E55204" w:rsidRDefault="00127E5F">
      <w:pPr>
        <w:jc w:val="center"/>
        <w:rPr>
          <w:sz w:val="24"/>
          <w:szCs w:val="24"/>
        </w:rPr>
      </w:pPr>
      <w:bookmarkStart w:id="0" w:name="_heading=h.gjdgxs" w:colFirst="0" w:colLast="0"/>
      <w:bookmarkEnd w:id="0"/>
      <w:r>
        <w:rPr>
          <w:sz w:val="24"/>
          <w:szCs w:val="24"/>
        </w:rPr>
        <w:t>RÚBRICA EVALUACIÓN MAPA MENTAL GAMETOS Y SU VIAJE</w:t>
      </w:r>
    </w:p>
    <w:p w14:paraId="324465DD" w14:textId="77777777" w:rsidR="00E55204" w:rsidRDefault="00E55204">
      <w:pPr>
        <w:spacing w:after="0" w:line="240" w:lineRule="auto"/>
        <w:rPr>
          <w:sz w:val="24"/>
          <w:szCs w:val="24"/>
        </w:rPr>
      </w:pPr>
    </w:p>
    <w:tbl>
      <w:tblPr>
        <w:tblStyle w:val="a1"/>
        <w:tblW w:w="9497" w:type="dxa"/>
        <w:tblInd w:w="384" w:type="dxa"/>
        <w:tblLayout w:type="fixed"/>
        <w:tblLook w:val="0400" w:firstRow="0" w:lastRow="0" w:firstColumn="0" w:lastColumn="0" w:noHBand="0" w:noVBand="1"/>
      </w:tblPr>
      <w:tblGrid>
        <w:gridCol w:w="1619"/>
        <w:gridCol w:w="2066"/>
        <w:gridCol w:w="2127"/>
        <w:gridCol w:w="1701"/>
        <w:gridCol w:w="1984"/>
      </w:tblGrid>
      <w:tr w:rsidR="00E55204" w14:paraId="711B9920" w14:textId="77777777">
        <w:tc>
          <w:tcPr>
            <w:tcW w:w="16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496FF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Categorías</w:t>
            </w:r>
            <w:r>
              <w:rPr>
                <w:color w:val="000000"/>
                <w:sz w:val="20"/>
                <w:szCs w:val="20"/>
                <w:shd w:val="clear" w:color="auto" w:fill="CFE2F3"/>
              </w:rPr>
              <w:t xml:space="preserve"> de la </w:t>
            </w: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Rúbrica</w:t>
            </w:r>
          </w:p>
        </w:tc>
        <w:tc>
          <w:tcPr>
            <w:tcW w:w="20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12" w:space="0" w:color="C0C0C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216199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9900"/>
              </w:rPr>
              <w:t>Incompleta</w:t>
            </w:r>
          </w:p>
          <w:p w14:paraId="47A9DD75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9900"/>
              </w:rPr>
              <w:t>(4 o menos)</w:t>
            </w:r>
          </w:p>
        </w:tc>
        <w:tc>
          <w:tcPr>
            <w:tcW w:w="2127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FFFF00"/>
            <w:tcMar>
              <w:top w:w="100" w:type="dxa"/>
              <w:left w:w="63" w:type="dxa"/>
              <w:bottom w:w="100" w:type="dxa"/>
              <w:right w:w="100" w:type="dxa"/>
            </w:tcMar>
            <w:vAlign w:val="bottom"/>
          </w:tcPr>
          <w:p w14:paraId="5AA1B828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Necesita mejoras</w:t>
            </w:r>
          </w:p>
          <w:p w14:paraId="0922AA88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(5-6)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FFFF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11F4C846" w14:textId="77777777" w:rsidR="00E55204" w:rsidRDefault="00E55204">
            <w:pPr>
              <w:spacing w:after="0" w:line="240" w:lineRule="auto"/>
              <w:rPr>
                <w:sz w:val="20"/>
                <w:szCs w:val="20"/>
              </w:rPr>
            </w:pPr>
          </w:p>
          <w:p w14:paraId="76B3E6FD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Bien realizado</w:t>
            </w:r>
          </w:p>
          <w:p w14:paraId="6EB175A3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(7-8)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12" w:space="0" w:color="C0C0C0"/>
              <w:bottom w:val="single" w:sz="12" w:space="0" w:color="C0C0C0"/>
              <w:right w:val="single" w:sz="12" w:space="0" w:color="C0C0C0"/>
            </w:tcBorders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8FAE6A0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Buen trabajo</w:t>
            </w:r>
          </w:p>
          <w:p w14:paraId="3C6E5E11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(9-10)</w:t>
            </w:r>
          </w:p>
        </w:tc>
      </w:tr>
      <w:tr w:rsidR="00E55204" w14:paraId="312B2709" w14:textId="77777777">
        <w:tc>
          <w:tcPr>
            <w:tcW w:w="16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CE507E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Comprensión y Capacidad de Síntesis</w:t>
            </w:r>
          </w:p>
        </w:tc>
        <w:tc>
          <w:tcPr>
            <w:tcW w:w="20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F2D2F4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No ha representado las ideas principales del tema. </w:t>
            </w:r>
          </w:p>
        </w:tc>
        <w:tc>
          <w:tcPr>
            <w:tcW w:w="2127" w:type="dxa"/>
            <w:tcBorders>
              <w:top w:val="single" w:sz="12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93CB08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Ha representado en ramas las ideas principales del tema.</w:t>
            </w:r>
          </w:p>
        </w:tc>
        <w:tc>
          <w:tcPr>
            <w:tcW w:w="1701" w:type="dxa"/>
            <w:tcBorders>
              <w:top w:val="single" w:sz="12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0DD6D" w14:textId="77777777" w:rsidR="00E55204" w:rsidRDefault="00127E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Ha representado las ideas más importantes  en ramas, utilizando una jerarquía apropiada.</w:t>
            </w:r>
          </w:p>
        </w:tc>
        <w:tc>
          <w:tcPr>
            <w:tcW w:w="1984" w:type="dxa"/>
            <w:tcBorders>
              <w:top w:val="single" w:sz="12" w:space="0" w:color="C0C0C0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B9189" w14:textId="77777777" w:rsidR="00E55204" w:rsidRDefault="00127E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Ha representado las ideas en ramas, siguiendo una jerarquía de mayor a menor relevancia, transmitiendo una comprensión general del tema.</w:t>
            </w:r>
          </w:p>
        </w:tc>
      </w:tr>
      <w:tr w:rsidR="00E55204" w14:paraId="60CAEA7B" w14:textId="77777777">
        <w:tc>
          <w:tcPr>
            <w:tcW w:w="16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55E42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Aspecto Visual</w:t>
            </w:r>
          </w:p>
        </w:tc>
        <w:tc>
          <w:tcPr>
            <w:tcW w:w="20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DE996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Sólo utiliza palabras y un color para representar todas los conceptos.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76F0A3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Utiliza palabras y algunos colores para representar las ideas.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FA928D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Utiliza distintos colores para las ramas, y sustituye algunas palabras por imágenes. 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D51672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Cada rama principal tiene asignado un color, así como las ramas que derivan de ellas. Utiliza principalmente Imágenes.</w:t>
            </w:r>
          </w:p>
        </w:tc>
      </w:tr>
      <w:tr w:rsidR="00E55204" w14:paraId="3374A7C5" w14:textId="77777777">
        <w:tc>
          <w:tcPr>
            <w:tcW w:w="16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924D11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Organización de la Información</w:t>
            </w:r>
          </w:p>
        </w:tc>
        <w:tc>
          <w:tcPr>
            <w:tcW w:w="20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A383F3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Presenta la idea principal, y algunas ideas derivadas de ella. 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0A0E5E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Presenta la idea principal en el centro, y las ideas más relevantes que  derivan de ella. 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60730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Presenta la idea principal en el centro, y las sucesivas ideas derivadas de ella, representadas en ramas con distintos tamaños.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DE8A83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La idea principal está en el centro representada por una imagen, de ella parten el resto de  ideas, representadas en ramas con distintos tamaños según su importancia.</w:t>
            </w:r>
          </w:p>
        </w:tc>
      </w:tr>
      <w:tr w:rsidR="00E55204" w14:paraId="5A8940D1" w14:textId="77777777">
        <w:tc>
          <w:tcPr>
            <w:tcW w:w="16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504CA" w14:textId="77777777" w:rsidR="00E55204" w:rsidRDefault="00127E5F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Presentación</w:t>
            </w:r>
          </w:p>
        </w:tc>
        <w:tc>
          <w:tcPr>
            <w:tcW w:w="20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A57327" w14:textId="77777777" w:rsidR="00E55204" w:rsidRDefault="00E55204">
            <w:pPr>
              <w:spacing w:after="0" w:line="240" w:lineRule="auto"/>
              <w:rPr>
                <w:sz w:val="20"/>
                <w:szCs w:val="20"/>
              </w:rPr>
            </w:pPr>
          </w:p>
          <w:p w14:paraId="233F7ABC" w14:textId="77777777" w:rsidR="00E55204" w:rsidRDefault="00127E5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Utiliza más de una palabra por rama, las líneas utilizadas son rectas. El mapa no está claro.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4306C" w14:textId="77777777" w:rsidR="00E55204" w:rsidRDefault="00127E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Las líneas son curvas, pero utiliza más de una palabra por rama.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D28CEF" w14:textId="77777777" w:rsidR="00E55204" w:rsidRDefault="00127E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Las líneas son curvas y utiliza una palabra por rama.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755D4E" w14:textId="77777777" w:rsidR="00E55204" w:rsidRDefault="00127E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Las líneas son curvas y utiliza una palabra por rama. El Mapa Mental está muy claro y bien presentado (limpio y distribuidos homogéneamente los conceptos) . </w:t>
            </w:r>
          </w:p>
        </w:tc>
      </w:tr>
      <w:tr w:rsidR="00E55204" w14:paraId="5E55D1CC" w14:textId="77777777">
        <w:tc>
          <w:tcPr>
            <w:tcW w:w="1619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876B4" w14:textId="77777777" w:rsidR="00E55204" w:rsidRDefault="00127E5F">
            <w:pPr>
              <w:spacing w:after="0" w:line="240" w:lineRule="auto"/>
              <w:jc w:val="right"/>
              <w:rPr>
                <w:b/>
                <w:color w:val="000000"/>
                <w:sz w:val="20"/>
                <w:szCs w:val="20"/>
                <w:shd w:val="clear" w:color="auto" w:fill="CFE2F3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CFE2F3"/>
              </w:rPr>
              <w:t>Plazos</w:t>
            </w:r>
          </w:p>
        </w:tc>
        <w:tc>
          <w:tcPr>
            <w:tcW w:w="2066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EBCFF" w14:textId="77777777" w:rsidR="00E55204" w:rsidRDefault="00127E5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Presenta su trabajo hasta con más de una semana de retraso o no lo entrega</w:t>
            </w:r>
          </w:p>
        </w:tc>
        <w:tc>
          <w:tcPr>
            <w:tcW w:w="212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E541CD" w14:textId="77777777" w:rsidR="00E55204" w:rsidRDefault="00127E5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Presenta su trabajo hasta con una semana de retraso</w:t>
            </w:r>
          </w:p>
        </w:tc>
        <w:tc>
          <w:tcPr>
            <w:tcW w:w="1701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1A3409" w14:textId="77777777" w:rsidR="00E55204" w:rsidRDefault="00127E5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Presenta su trabajo hasta con dos días de retraso</w:t>
            </w:r>
          </w:p>
        </w:tc>
        <w:tc>
          <w:tcPr>
            <w:tcW w:w="1984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AF997" w14:textId="77777777" w:rsidR="00E55204" w:rsidRDefault="00127E5F">
            <w:pPr>
              <w:spacing w:after="0" w:line="240" w:lineRule="auto"/>
              <w:rPr>
                <w:color w:val="000000"/>
                <w:sz w:val="20"/>
                <w:szCs w:val="2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>Entrega su trabajo en la fecha indicada</w:t>
            </w:r>
          </w:p>
        </w:tc>
      </w:tr>
    </w:tbl>
    <w:p w14:paraId="1D5E64F0" w14:textId="77777777" w:rsidR="00E55204" w:rsidRDefault="00E55204">
      <w:pPr>
        <w:rPr>
          <w:sz w:val="24"/>
          <w:szCs w:val="24"/>
        </w:rPr>
      </w:pPr>
    </w:p>
    <w:p w14:paraId="49531F42" w14:textId="77777777" w:rsidR="00E55204" w:rsidRDefault="00E55204">
      <w:pPr>
        <w:rPr>
          <w:sz w:val="24"/>
          <w:szCs w:val="24"/>
        </w:rPr>
      </w:pPr>
    </w:p>
    <w:p w14:paraId="14E2F92D" w14:textId="77777777" w:rsidR="00E55204" w:rsidRDefault="00E55204">
      <w:pPr>
        <w:rPr>
          <w:sz w:val="24"/>
          <w:szCs w:val="24"/>
        </w:rPr>
      </w:pPr>
    </w:p>
    <w:p w14:paraId="627DF0C9" w14:textId="77777777" w:rsidR="00E55204" w:rsidRDefault="00E55204">
      <w:pPr>
        <w:rPr>
          <w:sz w:val="24"/>
          <w:szCs w:val="24"/>
        </w:rPr>
      </w:pPr>
    </w:p>
    <w:p w14:paraId="148B4D20" w14:textId="77777777" w:rsidR="00E55204" w:rsidRDefault="00E55204">
      <w:pPr>
        <w:spacing w:after="0" w:line="240" w:lineRule="auto"/>
        <w:jc w:val="center"/>
        <w:rPr>
          <w:b/>
        </w:rPr>
      </w:pPr>
    </w:p>
    <w:p w14:paraId="3F1A9300" w14:textId="77777777" w:rsidR="00E55204" w:rsidRDefault="00E55204">
      <w:pPr>
        <w:spacing w:after="0" w:line="240" w:lineRule="auto"/>
        <w:jc w:val="center"/>
        <w:rPr>
          <w:b/>
        </w:rPr>
      </w:pPr>
    </w:p>
    <w:p w14:paraId="798640B0" w14:textId="54252544" w:rsidR="00E55204" w:rsidRPr="00546AD2" w:rsidRDefault="00546AD2">
      <w:pPr>
        <w:spacing w:after="0" w:line="240" w:lineRule="auto"/>
        <w:jc w:val="center"/>
        <w:rPr>
          <w:b/>
          <w:sz w:val="24"/>
          <w:szCs w:val="24"/>
        </w:rPr>
      </w:pPr>
      <w:r w:rsidRPr="00546AD2">
        <w:rPr>
          <w:b/>
          <w:sz w:val="24"/>
          <w:szCs w:val="24"/>
        </w:rPr>
        <w:t>PAUTA DE PROCESO</w:t>
      </w:r>
    </w:p>
    <w:p w14:paraId="2E6C8A0A" w14:textId="79F82CD1" w:rsidR="00E55204" w:rsidRPr="00546AD2" w:rsidRDefault="00546AD2">
      <w:pPr>
        <w:spacing w:after="0" w:line="240" w:lineRule="auto"/>
        <w:jc w:val="center"/>
        <w:rPr>
          <w:b/>
          <w:sz w:val="24"/>
          <w:szCs w:val="24"/>
        </w:rPr>
      </w:pPr>
      <w:r w:rsidRPr="00546AD2">
        <w:rPr>
          <w:b/>
          <w:sz w:val="24"/>
          <w:szCs w:val="24"/>
        </w:rPr>
        <w:t xml:space="preserve">AUTOEVALUACIÓN MENSUAL </w:t>
      </w:r>
    </w:p>
    <w:p w14:paraId="14F85CE7" w14:textId="77777777" w:rsidR="00E55204" w:rsidRDefault="00E55204">
      <w:pPr>
        <w:spacing w:after="0" w:line="240" w:lineRule="auto"/>
        <w:jc w:val="center"/>
        <w:rPr>
          <w:b/>
        </w:rPr>
      </w:pPr>
    </w:p>
    <w:tbl>
      <w:tblPr>
        <w:tblStyle w:val="a2"/>
        <w:tblW w:w="10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2409"/>
        <w:gridCol w:w="2410"/>
        <w:gridCol w:w="2032"/>
      </w:tblGrid>
      <w:tr w:rsidR="00E55204" w14:paraId="2C278CEF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710D766" w14:textId="1C815D64" w:rsidR="00E55204" w:rsidRDefault="00127E5F">
            <w:pPr>
              <w:jc w:val="both"/>
            </w:pPr>
            <w:r>
              <w:t xml:space="preserve">Nombre: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7C24107C" w14:textId="77777777" w:rsidR="00E55204" w:rsidRDefault="00127E5F">
            <w:r>
              <w:t xml:space="preserve">Curso: </w:t>
            </w:r>
          </w:p>
        </w:tc>
        <w:tc>
          <w:tcPr>
            <w:tcW w:w="4442" w:type="dxa"/>
            <w:gridSpan w:val="2"/>
          </w:tcPr>
          <w:p w14:paraId="0E995A3D" w14:textId="77777777" w:rsidR="00E55204" w:rsidRDefault="00127E5F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Fecha: </w:t>
            </w:r>
          </w:p>
        </w:tc>
      </w:tr>
      <w:tr w:rsidR="00E55204" w14:paraId="286794CB" w14:textId="77777777" w:rsidTr="00E5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04567E33" w14:textId="77777777" w:rsidR="00E55204" w:rsidRDefault="00127E5F">
            <w:pPr>
              <w:jc w:val="both"/>
            </w:pPr>
            <w:r>
              <w:t>Asignatura: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9" w:type="dxa"/>
          </w:tcPr>
          <w:p w14:paraId="0534280C" w14:textId="77777777" w:rsidR="00E55204" w:rsidRDefault="00127E5F">
            <w:pPr>
              <w:jc w:val="both"/>
            </w:pPr>
            <w:r>
              <w:t xml:space="preserve">Puntaje total: 28 </w:t>
            </w:r>
            <w:proofErr w:type="spellStart"/>
            <w:r>
              <w:t>ptos</w:t>
            </w:r>
            <w:proofErr w:type="spellEnd"/>
            <w:r>
              <w:t xml:space="preserve">. </w:t>
            </w:r>
          </w:p>
        </w:tc>
        <w:tc>
          <w:tcPr>
            <w:tcW w:w="2410" w:type="dxa"/>
          </w:tcPr>
          <w:p w14:paraId="3CF10CB5" w14:textId="77777777" w:rsidR="00E55204" w:rsidRDefault="00127E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Puntaje obtenido: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32" w:type="dxa"/>
            <w:vMerge w:val="restart"/>
          </w:tcPr>
          <w:p w14:paraId="06814603" w14:textId="77777777" w:rsidR="00E55204" w:rsidRDefault="00127E5F">
            <w:pPr>
              <w:jc w:val="both"/>
            </w:pPr>
            <w:r>
              <w:t xml:space="preserve">Nota: </w:t>
            </w:r>
          </w:p>
        </w:tc>
      </w:tr>
      <w:tr w:rsidR="00E55204" w14:paraId="618004C2" w14:textId="77777777" w:rsidTr="00E55204">
        <w:trPr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78" w:type="dxa"/>
            <w:gridSpan w:val="2"/>
          </w:tcPr>
          <w:p w14:paraId="28C3EFF6" w14:textId="77777777" w:rsidR="00E55204" w:rsidRDefault="00127E5F">
            <w:r>
              <w:t xml:space="preserve">Objetivos: </w:t>
            </w:r>
          </w:p>
          <w:p w14:paraId="7FD97D64" w14:textId="77777777" w:rsidR="00E55204" w:rsidRDefault="00127E5F">
            <w:r>
              <w:t xml:space="preserve">Realizar autoevaluación en relación al trabajo realizado.  </w:t>
            </w:r>
          </w:p>
          <w:p w14:paraId="55AC5B0A" w14:textId="77777777" w:rsidR="00E55204" w:rsidRDefault="00E55204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0" w:type="dxa"/>
          </w:tcPr>
          <w:p w14:paraId="502D7642" w14:textId="77777777" w:rsidR="00E55204" w:rsidRDefault="00127E5F">
            <w:r>
              <w:t xml:space="preserve">Habilidades: análisis y reflexión </w:t>
            </w:r>
          </w:p>
        </w:tc>
        <w:tc>
          <w:tcPr>
            <w:tcW w:w="2032" w:type="dxa"/>
            <w:vMerge/>
          </w:tcPr>
          <w:p w14:paraId="7B1EA3D4" w14:textId="77777777" w:rsidR="00E55204" w:rsidRDefault="00E55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43735A" w14:textId="77777777" w:rsidR="00E55204" w:rsidRDefault="00E55204">
      <w:pPr>
        <w:spacing w:after="0" w:line="240" w:lineRule="auto"/>
        <w:jc w:val="center"/>
        <w:rPr>
          <w:b/>
        </w:rPr>
      </w:pPr>
    </w:p>
    <w:p w14:paraId="41ACF440" w14:textId="77777777" w:rsidR="00E55204" w:rsidRDefault="00127E5F">
      <w:pPr>
        <w:spacing w:after="0" w:line="240" w:lineRule="auto"/>
        <w:jc w:val="both"/>
      </w:pPr>
      <w:r>
        <w:t>1. Marca con una cruz el recuadro de puntajes que represente al 100% tu actitud respecto al criterio que se está evaluando.</w:t>
      </w:r>
    </w:p>
    <w:p w14:paraId="232309B4" w14:textId="77777777" w:rsidR="00E55204" w:rsidRDefault="00E55204">
      <w:pPr>
        <w:spacing w:after="0" w:line="240" w:lineRule="auto"/>
        <w:jc w:val="both"/>
      </w:pPr>
    </w:p>
    <w:tbl>
      <w:tblPr>
        <w:tblStyle w:val="a3"/>
        <w:tblW w:w="1022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786"/>
        <w:gridCol w:w="567"/>
        <w:gridCol w:w="567"/>
        <w:gridCol w:w="567"/>
        <w:gridCol w:w="567"/>
        <w:gridCol w:w="3166"/>
      </w:tblGrid>
      <w:tr w:rsidR="00E55204" w14:paraId="084C378E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20" w:type="dxa"/>
            <w:gridSpan w:val="6"/>
          </w:tcPr>
          <w:p w14:paraId="1237F8B0" w14:textId="77777777" w:rsidR="00E55204" w:rsidRDefault="00127E5F">
            <w:pPr>
              <w:jc w:val="center"/>
            </w:pPr>
            <w:r>
              <w:t>Pauta de autoevaluación</w:t>
            </w:r>
          </w:p>
        </w:tc>
      </w:tr>
      <w:tr w:rsidR="00E55204" w14:paraId="50068FE2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 w:val="restart"/>
          </w:tcPr>
          <w:p w14:paraId="6EFBFE3A" w14:textId="77777777" w:rsidR="00E55204" w:rsidRDefault="00127E5F">
            <w:pPr>
              <w:jc w:val="both"/>
            </w:pPr>
            <w:r>
              <w:t xml:space="preserve">Criterios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gridSpan w:val="4"/>
          </w:tcPr>
          <w:p w14:paraId="5454E763" w14:textId="77777777" w:rsidR="00E55204" w:rsidRDefault="00127E5F">
            <w:pPr>
              <w:jc w:val="center"/>
            </w:pPr>
            <w:r>
              <w:t>Puntaje</w:t>
            </w:r>
          </w:p>
        </w:tc>
        <w:tc>
          <w:tcPr>
            <w:tcW w:w="3166" w:type="dxa"/>
          </w:tcPr>
          <w:p w14:paraId="583DA598" w14:textId="77777777" w:rsidR="00E55204" w:rsidRDefault="00127E5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Comentarios </w:t>
            </w:r>
          </w:p>
        </w:tc>
      </w:tr>
      <w:tr w:rsidR="00E55204" w14:paraId="5F4632DD" w14:textId="7777777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  <w:vMerge/>
          </w:tcPr>
          <w:p w14:paraId="26CABEE0" w14:textId="77777777" w:rsidR="00E55204" w:rsidRDefault="00E552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B094ED2" w14:textId="77777777" w:rsidR="00E55204" w:rsidRDefault="00127E5F">
            <w:pPr>
              <w:jc w:val="both"/>
            </w:pPr>
            <w:r>
              <w:t>4</w:t>
            </w:r>
          </w:p>
        </w:tc>
        <w:tc>
          <w:tcPr>
            <w:tcW w:w="567" w:type="dxa"/>
          </w:tcPr>
          <w:p w14:paraId="3F21B803" w14:textId="77777777" w:rsidR="00E55204" w:rsidRDefault="00127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B9D303F" w14:textId="77777777" w:rsidR="00E55204" w:rsidRDefault="00127E5F">
            <w:pPr>
              <w:jc w:val="both"/>
            </w:pPr>
            <w:r>
              <w:t>2</w:t>
            </w:r>
          </w:p>
        </w:tc>
        <w:tc>
          <w:tcPr>
            <w:tcW w:w="567" w:type="dxa"/>
          </w:tcPr>
          <w:p w14:paraId="28509C9B" w14:textId="77777777" w:rsidR="00E55204" w:rsidRDefault="00127E5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3794B73B" w14:textId="77777777" w:rsidR="00E55204" w:rsidRDefault="00E55204">
            <w:pPr>
              <w:jc w:val="both"/>
            </w:pPr>
          </w:p>
        </w:tc>
      </w:tr>
      <w:tr w:rsidR="00E55204" w14:paraId="67054445" w14:textId="77777777" w:rsidTr="00E5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231A3FB9" w14:textId="77777777" w:rsidR="00E55204" w:rsidRDefault="00127E5F">
            <w:pPr>
              <w:jc w:val="both"/>
            </w:pPr>
            <w:r>
              <w:t xml:space="preserve">1.- Cumplí con la entrega de guías solicitadas según las fechas que correspondían.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10B6437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6D105ACF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778A652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5A9159A6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1529288C" w14:textId="77777777" w:rsidR="00E55204" w:rsidRDefault="00E55204">
            <w:pPr>
              <w:jc w:val="both"/>
            </w:pPr>
          </w:p>
        </w:tc>
      </w:tr>
      <w:tr w:rsidR="00E55204" w14:paraId="6385D03B" w14:textId="77777777" w:rsidTr="00E5520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5018FADC" w14:textId="77777777" w:rsidR="00E55204" w:rsidRDefault="00127E5F">
            <w:pPr>
              <w:jc w:val="both"/>
            </w:pPr>
            <w:r>
              <w:t xml:space="preserve">2. Preparé, trabajé y estudié durante todo el proceso del trabajo, ya sean para interrogaciones parciales (semanales) como para el trabajo  final.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95CA40F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220EC0FF" w14:textId="77777777" w:rsidR="00E55204" w:rsidRDefault="00E55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2B0EBF8B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6FD70738" w14:textId="77777777" w:rsidR="00E55204" w:rsidRDefault="00E55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273CD360" w14:textId="77777777" w:rsidR="00E55204" w:rsidRDefault="00E55204">
            <w:pPr>
              <w:jc w:val="both"/>
            </w:pPr>
          </w:p>
        </w:tc>
      </w:tr>
      <w:tr w:rsidR="00E55204" w14:paraId="43CB7427" w14:textId="77777777" w:rsidTr="00E5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1F9256C8" w14:textId="77777777" w:rsidR="00E55204" w:rsidRDefault="00127E5F">
            <w:pPr>
              <w:jc w:val="both"/>
            </w:pPr>
            <w:r>
              <w:t xml:space="preserve">3.- Me esforcé constantemente durante el mes de trabajo, por superarme para así aprender más y mejorar mis objetivos.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C17E6FC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4C053174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E471C28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091035C0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4DEACD1B" w14:textId="77777777" w:rsidR="00E55204" w:rsidRDefault="00E55204">
            <w:pPr>
              <w:jc w:val="both"/>
            </w:pPr>
          </w:p>
        </w:tc>
      </w:tr>
      <w:tr w:rsidR="00E55204" w14:paraId="3B69E7D3" w14:textId="77777777" w:rsidTr="00E5520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F33D2DC" w14:textId="77777777" w:rsidR="00E55204" w:rsidRDefault="00127E5F">
            <w:pPr>
              <w:jc w:val="both"/>
            </w:pPr>
            <w:r>
              <w:t>4. He sabido utilizar las herramientas tecnológicas  que tengo a disposición.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22D21D5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0877AF0A" w14:textId="77777777" w:rsidR="00E55204" w:rsidRDefault="00E55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7282D11F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1F9D7ED6" w14:textId="77777777" w:rsidR="00E55204" w:rsidRDefault="00E55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781792DC" w14:textId="77777777" w:rsidR="00E55204" w:rsidRDefault="00E55204">
            <w:pPr>
              <w:jc w:val="both"/>
            </w:pPr>
          </w:p>
        </w:tc>
      </w:tr>
      <w:tr w:rsidR="00E55204" w14:paraId="35CC2206" w14:textId="77777777" w:rsidTr="00E5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8EF64B0" w14:textId="77777777" w:rsidR="00E55204" w:rsidRDefault="00127E5F">
            <w:pPr>
              <w:jc w:val="both"/>
            </w:pPr>
            <w:r>
              <w:t xml:space="preserve">5. He sido capaz de realizar trabajo autónomo, trabajando guías y buscando información complementaria para el desarrollo de estas.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2F6A860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0BA64F0F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0633A04F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0599B079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7413C727" w14:textId="77777777" w:rsidR="00E55204" w:rsidRDefault="00E55204">
            <w:pPr>
              <w:jc w:val="both"/>
            </w:pPr>
          </w:p>
        </w:tc>
      </w:tr>
      <w:tr w:rsidR="00E55204" w14:paraId="5D13FCBC" w14:textId="77777777" w:rsidTr="00E55204">
        <w:trPr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73420795" w14:textId="77777777" w:rsidR="00E55204" w:rsidRDefault="00127E5F">
            <w:pPr>
              <w:jc w:val="both"/>
            </w:pPr>
            <w:r>
              <w:t xml:space="preserve">6.- Organizo mi tiempo de trabajo, desarrollando otras actividades que no son de índole académicas.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4729E34D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2D01EAB3" w14:textId="77777777" w:rsidR="00E55204" w:rsidRDefault="00E55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D9593D1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2E549B02" w14:textId="77777777" w:rsidR="00E55204" w:rsidRDefault="00E552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7ECB6CA5" w14:textId="77777777" w:rsidR="00E55204" w:rsidRDefault="00E55204">
            <w:pPr>
              <w:jc w:val="both"/>
            </w:pPr>
          </w:p>
        </w:tc>
      </w:tr>
      <w:tr w:rsidR="00E55204" w14:paraId="5F13B4EC" w14:textId="77777777" w:rsidTr="00E552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14:paraId="62D3AFCE" w14:textId="77777777" w:rsidR="00E55204" w:rsidRDefault="00127E5F">
            <w:pPr>
              <w:jc w:val="both"/>
            </w:pPr>
            <w:r>
              <w:t xml:space="preserve">7.- Dispongo de un cronograma de trabajo y lo cumplo a cabalidad (100%)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6E0C672C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6CDEEE0E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</w:tcPr>
          <w:p w14:paraId="3F5F7EA8" w14:textId="77777777" w:rsidR="00E55204" w:rsidRDefault="00E55204">
            <w:pPr>
              <w:jc w:val="both"/>
            </w:pPr>
          </w:p>
        </w:tc>
        <w:tc>
          <w:tcPr>
            <w:tcW w:w="567" w:type="dxa"/>
          </w:tcPr>
          <w:p w14:paraId="4D8AB857" w14:textId="77777777" w:rsidR="00E55204" w:rsidRDefault="00E5520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66" w:type="dxa"/>
          </w:tcPr>
          <w:p w14:paraId="5DCEBC1E" w14:textId="77777777" w:rsidR="00E55204" w:rsidRDefault="00E55204">
            <w:pPr>
              <w:jc w:val="both"/>
            </w:pPr>
          </w:p>
        </w:tc>
      </w:tr>
    </w:tbl>
    <w:p w14:paraId="12109C67" w14:textId="77777777" w:rsidR="00E55204" w:rsidRDefault="00E55204">
      <w:pPr>
        <w:spacing w:after="0" w:line="240" w:lineRule="auto"/>
        <w:jc w:val="both"/>
      </w:pPr>
    </w:p>
    <w:p w14:paraId="224CC6A7" w14:textId="77777777" w:rsidR="00E55204" w:rsidRDefault="00127E5F">
      <w:pPr>
        <w:rPr>
          <w:sz w:val="24"/>
          <w:szCs w:val="24"/>
        </w:rPr>
      </w:pPr>
      <w:r>
        <w:rPr>
          <w:sz w:val="24"/>
          <w:szCs w:val="24"/>
        </w:rPr>
        <w:t xml:space="preserve">Nota: Debe retornar actividad del mapa metal y su autoevaluación. </w:t>
      </w:r>
    </w:p>
    <w:sectPr w:rsidR="00E55204">
      <w:pgSz w:w="12240" w:h="15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13498"/>
    <w:multiLevelType w:val="multilevel"/>
    <w:tmpl w:val="D4AC42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204"/>
    <w:rsid w:val="000204EA"/>
    <w:rsid w:val="00127E5F"/>
    <w:rsid w:val="00244812"/>
    <w:rsid w:val="002B7096"/>
    <w:rsid w:val="00546AD2"/>
    <w:rsid w:val="00B83DDB"/>
    <w:rsid w:val="00BD5E3D"/>
    <w:rsid w:val="00E5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236AF"/>
  <w15:docId w15:val="{18F90866-4FB0-44B1-B043-C0455549F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MX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uiPriority w:val="59"/>
    <w:rsid w:val="00FD00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FD0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uiPriority w:val="1"/>
    <w:qFormat/>
    <w:rsid w:val="00FD00A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D00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4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4C8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8D51BA"/>
    <w:pPr>
      <w:tabs>
        <w:tab w:val="center" w:pos="4419"/>
        <w:tab w:val="right" w:pos="8838"/>
      </w:tabs>
      <w:spacing w:after="0" w:line="240" w:lineRule="auto"/>
    </w:pPr>
    <w:rPr>
      <w:rFonts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8D51BA"/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8D51BA"/>
    <w:rPr>
      <w:color w:val="0000FF" w:themeColor="hyperlink"/>
      <w:u w:val="single"/>
    </w:rPr>
  </w:style>
  <w:style w:type="table" w:styleId="Listaclara-nfasis5">
    <w:name w:val="Light List Accent 5"/>
    <w:basedOn w:val="Tablanormal"/>
    <w:uiPriority w:val="61"/>
    <w:rsid w:val="003767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staclara">
    <w:name w:val="Light List"/>
    <w:basedOn w:val="Tablanormal"/>
    <w:uiPriority w:val="61"/>
    <w:rsid w:val="0037675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spina@sanfernandocollege.cl" TargetMode="External"/><Relationship Id="rId13" Type="http://schemas.openxmlformats.org/officeDocument/2006/relationships/hyperlink" Target="mailto:fespina@sanfernandocollege.c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FJx0auAdQs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XVAc38JXY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CS05aRC2TxcBKx+cIr7xOYZEQ==">AMUW2mWfyQ9zXbYAcNaLXtewbI5X7Kf0awxYGC4uklP2Mh4azAOjO4BZhbLojgLoNr9dxjFO/BAO3nqNc1QyyXxzCWXwnvC7J2MieiGxmVw7E69ZDgzAff1nky0J3Myte62TH0inUNeN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1169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CecyFísica</dc:creator>
  <cp:lastModifiedBy>María Belen Cofré Osorio</cp:lastModifiedBy>
  <cp:revision>4</cp:revision>
  <cp:lastPrinted>2020-07-10T20:37:00Z</cp:lastPrinted>
  <dcterms:created xsi:type="dcterms:W3CDTF">2020-07-10T21:30:00Z</dcterms:created>
  <dcterms:modified xsi:type="dcterms:W3CDTF">2020-07-12T21:23:00Z</dcterms:modified>
</cp:coreProperties>
</file>