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2A" w:rsidRPr="00B878C5" w:rsidRDefault="00956A2A" w:rsidP="00D12D8C">
      <w:pPr>
        <w:spacing w:line="348" w:lineRule="exact"/>
        <w:jc w:val="center"/>
        <w:rPr>
          <w:rFonts w:eastAsia="Times New Roman" w:cstheme="minorHAnsi"/>
          <w:sz w:val="32"/>
          <w:szCs w:val="32"/>
          <w:lang w:val="es-CL"/>
        </w:rPr>
      </w:pPr>
      <w:r>
        <w:rPr>
          <w:rFonts w:cstheme="minorHAnsi"/>
          <w:b/>
          <w:spacing w:val="-1"/>
          <w:sz w:val="32"/>
          <w:szCs w:val="32"/>
          <w:lang w:val="es-CL"/>
        </w:rPr>
        <w:t>Argumentación</w:t>
      </w:r>
    </w:p>
    <w:p w:rsidR="00956A2A" w:rsidRPr="00B878C5" w:rsidRDefault="00956A2A" w:rsidP="00D12D8C">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Pr>
          <w:rFonts w:cstheme="minorHAnsi"/>
          <w:spacing w:val="2"/>
          <w:sz w:val="28"/>
          <w:szCs w:val="28"/>
          <w:lang w:val="es-CL"/>
        </w:rPr>
        <w:t xml:space="preserve">No. 8 </w:t>
      </w:r>
      <w:r w:rsidRPr="00B878C5">
        <w:rPr>
          <w:rFonts w:cstheme="minorHAnsi"/>
          <w:sz w:val="28"/>
          <w:szCs w:val="28"/>
          <w:lang w:val="es-CL"/>
        </w:rPr>
        <w:t>de</w:t>
      </w:r>
      <w:r w:rsidRPr="00B878C5">
        <w:rPr>
          <w:rFonts w:cstheme="minorHAnsi"/>
          <w:spacing w:val="1"/>
          <w:sz w:val="28"/>
          <w:szCs w:val="28"/>
          <w:lang w:val="es-CL"/>
        </w:rPr>
        <w:t xml:space="preserve"> </w:t>
      </w:r>
      <w:r w:rsidRPr="00B878C5">
        <w:rPr>
          <w:rFonts w:cstheme="minorHAnsi"/>
          <w:spacing w:val="-1"/>
          <w:sz w:val="28"/>
          <w:szCs w:val="28"/>
          <w:lang w:val="es-CL"/>
        </w:rPr>
        <w:t>actividades</w:t>
      </w:r>
      <w:r w:rsidRPr="00B878C5">
        <w:rPr>
          <w:rFonts w:cstheme="minorHAnsi"/>
          <w:spacing w:val="1"/>
          <w:sz w:val="28"/>
          <w:szCs w:val="28"/>
          <w:lang w:val="es-CL"/>
        </w:rPr>
        <w:t xml:space="preserve"> </w:t>
      </w:r>
      <w:r w:rsidRPr="00B878C5">
        <w:rPr>
          <w:rFonts w:cstheme="minorHAnsi"/>
          <w:spacing w:val="-1"/>
          <w:sz w:val="28"/>
          <w:szCs w:val="28"/>
          <w:lang w:val="es-CL"/>
        </w:rPr>
        <w:t>para</w:t>
      </w:r>
      <w:r w:rsidRPr="00B878C5">
        <w:rPr>
          <w:rFonts w:cstheme="minorHAnsi"/>
          <w:spacing w:val="2"/>
          <w:sz w:val="28"/>
          <w:szCs w:val="28"/>
          <w:lang w:val="es-CL"/>
        </w:rPr>
        <w:t xml:space="preserve"> </w:t>
      </w:r>
      <w:r w:rsidRPr="00B878C5">
        <w:rPr>
          <w:rFonts w:cstheme="minorHAnsi"/>
          <w:spacing w:val="-1"/>
          <w:sz w:val="28"/>
          <w:szCs w:val="28"/>
          <w:lang w:val="es-CL"/>
        </w:rPr>
        <w:t>realizar</w:t>
      </w:r>
      <w:r w:rsidRPr="00B878C5">
        <w:rPr>
          <w:rFonts w:cstheme="minorHAnsi"/>
          <w:sz w:val="28"/>
          <w:szCs w:val="28"/>
          <w:lang w:val="es-CL"/>
        </w:rPr>
        <w:t xml:space="preserve"> </w:t>
      </w:r>
      <w:r w:rsidRPr="00B878C5">
        <w:rPr>
          <w:rFonts w:cstheme="minorHAnsi"/>
          <w:spacing w:val="-1"/>
          <w:sz w:val="28"/>
          <w:szCs w:val="28"/>
          <w:lang w:val="es-CL"/>
        </w:rPr>
        <w:t>en</w:t>
      </w:r>
      <w:r w:rsidRPr="00B878C5">
        <w:rPr>
          <w:rFonts w:cstheme="minorHAnsi"/>
          <w:spacing w:val="2"/>
          <w:sz w:val="28"/>
          <w:szCs w:val="28"/>
          <w:lang w:val="es-CL"/>
        </w:rPr>
        <w:t xml:space="preserve"> </w:t>
      </w:r>
      <w:r w:rsidRPr="00B878C5">
        <w:rPr>
          <w:rFonts w:cstheme="minorHAnsi"/>
          <w:spacing w:val="-1"/>
          <w:sz w:val="28"/>
          <w:szCs w:val="28"/>
          <w:lang w:val="es-CL"/>
        </w:rPr>
        <w:t>casa</w:t>
      </w:r>
    </w:p>
    <w:p w:rsidR="00956A2A" w:rsidRPr="000E019F" w:rsidRDefault="00956A2A" w:rsidP="00D12D8C">
      <w:pPr>
        <w:jc w:val="center"/>
        <w:rPr>
          <w:rFonts w:eastAsia="Times New Roman" w:cstheme="minorHAnsi"/>
          <w:sz w:val="32"/>
          <w:szCs w:val="32"/>
          <w:u w:val="single"/>
          <w:lang w:val="es-CL"/>
        </w:rPr>
      </w:pPr>
      <w:r w:rsidRPr="000E019F">
        <w:rPr>
          <w:rFonts w:eastAsia="Times New Roman" w:cstheme="minorHAnsi"/>
          <w:sz w:val="32"/>
          <w:szCs w:val="32"/>
          <w:u w:val="single"/>
          <w:lang w:val="es-CL"/>
        </w:rPr>
        <w:t>4to medio Electivo Humanista</w:t>
      </w:r>
    </w:p>
    <w:p w:rsidR="00956A2A" w:rsidRDefault="00956A2A" w:rsidP="001554E1">
      <w:pPr>
        <w:jc w:val="both"/>
        <w:rPr>
          <w:lang w:val="es-CL"/>
        </w:rPr>
      </w:pPr>
    </w:p>
    <w:tbl>
      <w:tblPr>
        <w:tblStyle w:val="Tablaconcuadrcula"/>
        <w:tblW w:w="5000" w:type="pct"/>
        <w:tblLook w:val="04A0" w:firstRow="1" w:lastRow="0" w:firstColumn="1" w:lastColumn="0" w:noHBand="0" w:noVBand="1"/>
      </w:tblPr>
      <w:tblGrid>
        <w:gridCol w:w="3060"/>
        <w:gridCol w:w="1525"/>
        <w:gridCol w:w="1532"/>
        <w:gridCol w:w="2937"/>
      </w:tblGrid>
      <w:tr w:rsidR="00956A2A" w:rsidRPr="004F4003" w:rsidTr="00CC3416">
        <w:trPr>
          <w:trHeight w:val="616"/>
        </w:trPr>
        <w:tc>
          <w:tcPr>
            <w:tcW w:w="1690" w:type="pct"/>
          </w:tcPr>
          <w:p w:rsidR="00956A2A" w:rsidRPr="00DD5EB7" w:rsidRDefault="00956A2A" w:rsidP="001554E1">
            <w:pPr>
              <w:jc w:val="both"/>
              <w:rPr>
                <w:rFonts w:cstheme="minorHAnsi"/>
                <w:b/>
                <w:sz w:val="24"/>
                <w:szCs w:val="24"/>
                <w:lang w:val="es-CL"/>
              </w:rPr>
            </w:pPr>
            <w:r w:rsidRPr="00DD5EB7">
              <w:rPr>
                <w:rFonts w:cstheme="minorHAnsi"/>
                <w:b/>
                <w:sz w:val="24"/>
                <w:szCs w:val="24"/>
                <w:lang w:val="es-CL"/>
              </w:rPr>
              <w:t>Nombre:</w:t>
            </w:r>
          </w:p>
          <w:p w:rsidR="00956A2A" w:rsidRPr="00DD5EB7" w:rsidRDefault="00956A2A" w:rsidP="001554E1">
            <w:pPr>
              <w:jc w:val="both"/>
              <w:rPr>
                <w:rFonts w:cstheme="minorHAnsi"/>
                <w:b/>
                <w:lang w:val="es-CL"/>
              </w:rPr>
            </w:pPr>
          </w:p>
          <w:p w:rsidR="00956A2A" w:rsidRPr="00DD5EB7" w:rsidRDefault="00956A2A" w:rsidP="001554E1">
            <w:pPr>
              <w:jc w:val="both"/>
              <w:rPr>
                <w:rFonts w:cstheme="minorHAnsi"/>
                <w:b/>
                <w:lang w:val="es-CL"/>
              </w:rPr>
            </w:pPr>
          </w:p>
        </w:tc>
        <w:tc>
          <w:tcPr>
            <w:tcW w:w="1688" w:type="pct"/>
            <w:gridSpan w:val="2"/>
          </w:tcPr>
          <w:p w:rsidR="00956A2A" w:rsidRPr="00DD5EB7" w:rsidRDefault="00956A2A" w:rsidP="001554E1">
            <w:pPr>
              <w:jc w:val="both"/>
              <w:rPr>
                <w:rFonts w:cstheme="minorHAnsi"/>
                <w:b/>
                <w:sz w:val="24"/>
                <w:szCs w:val="24"/>
                <w:lang w:val="es-CL"/>
              </w:rPr>
            </w:pPr>
            <w:r w:rsidRPr="00DD5EB7">
              <w:rPr>
                <w:rFonts w:cstheme="minorHAnsi"/>
                <w:b/>
                <w:sz w:val="24"/>
                <w:szCs w:val="24"/>
                <w:lang w:val="es-CL"/>
              </w:rPr>
              <w:t>Curso:</w:t>
            </w:r>
          </w:p>
        </w:tc>
        <w:tc>
          <w:tcPr>
            <w:tcW w:w="1622" w:type="pct"/>
          </w:tcPr>
          <w:p w:rsidR="00956A2A" w:rsidRPr="00DD5EB7" w:rsidRDefault="00956A2A" w:rsidP="001554E1">
            <w:pPr>
              <w:jc w:val="both"/>
              <w:rPr>
                <w:rFonts w:cstheme="minorHAnsi"/>
                <w:b/>
                <w:sz w:val="24"/>
                <w:szCs w:val="24"/>
                <w:lang w:val="es-CL"/>
              </w:rPr>
            </w:pPr>
            <w:r w:rsidRPr="00DD5EB7">
              <w:rPr>
                <w:rFonts w:cstheme="minorHAnsi"/>
                <w:b/>
                <w:sz w:val="24"/>
                <w:szCs w:val="24"/>
                <w:lang w:val="es-CL"/>
              </w:rPr>
              <w:t>Fecha:</w:t>
            </w:r>
          </w:p>
        </w:tc>
      </w:tr>
      <w:tr w:rsidR="00956A2A" w:rsidRPr="00450680" w:rsidTr="00CC3416">
        <w:tc>
          <w:tcPr>
            <w:tcW w:w="1690" w:type="pct"/>
          </w:tcPr>
          <w:p w:rsidR="00956A2A" w:rsidRPr="005C45FB" w:rsidRDefault="00956A2A" w:rsidP="001554E1">
            <w:pPr>
              <w:jc w:val="both"/>
              <w:rPr>
                <w:rFonts w:cstheme="minorHAnsi"/>
                <w:b/>
                <w:sz w:val="24"/>
                <w:szCs w:val="24"/>
                <w:lang w:val="es-CL"/>
              </w:rPr>
            </w:pPr>
            <w:r w:rsidRPr="005C45FB">
              <w:rPr>
                <w:rFonts w:cstheme="minorHAnsi"/>
                <w:b/>
                <w:sz w:val="24"/>
                <w:szCs w:val="24"/>
                <w:lang w:val="es-CL"/>
              </w:rPr>
              <w:t>Objetivos:</w:t>
            </w:r>
          </w:p>
          <w:p w:rsidR="00956A2A" w:rsidRPr="00450680" w:rsidRDefault="00956A2A" w:rsidP="001554E1">
            <w:pPr>
              <w:jc w:val="both"/>
              <w:rPr>
                <w:rFonts w:asciiTheme="majorHAnsi" w:eastAsia="Times New Roman" w:hAnsiTheme="majorHAnsi" w:cs="Arial Narrow"/>
                <w:color w:val="000000"/>
                <w:sz w:val="24"/>
                <w:szCs w:val="24"/>
                <w:shd w:val="clear" w:color="auto" w:fill="FFFFFF"/>
                <w:lang w:val="es-CL"/>
              </w:rPr>
            </w:pPr>
            <w:r w:rsidRPr="00CB6958">
              <w:rPr>
                <w:rFonts w:cstheme="minorHAnsi"/>
                <w:b/>
                <w:lang w:val="es-CL"/>
              </w:rPr>
              <w:t>OA</w:t>
            </w:r>
            <w:r>
              <w:rPr>
                <w:rFonts w:cstheme="minorHAnsi"/>
                <w:b/>
                <w:lang w:val="es-CL"/>
              </w:rPr>
              <w:t>4</w:t>
            </w:r>
            <w:r w:rsidRPr="00CB6958">
              <w:rPr>
                <w:rFonts w:cstheme="minorHAnsi"/>
                <w:b/>
                <w:lang w:val="es-CL"/>
              </w:rPr>
              <w:t>:</w:t>
            </w:r>
            <w:r w:rsidRPr="00CB6958">
              <w:rPr>
                <w:rFonts w:cstheme="minorHAnsi"/>
                <w:lang w:val="es-CL"/>
              </w:rPr>
              <w:t xml:space="preserve"> </w:t>
            </w:r>
            <w:r w:rsidRPr="00450680">
              <w:rPr>
                <w:rFonts w:asciiTheme="majorHAnsi" w:eastAsia="Times New Roman" w:hAnsiTheme="majorHAnsi" w:cs="Arial Narrow"/>
                <w:color w:val="000000"/>
                <w:sz w:val="24"/>
                <w:szCs w:val="24"/>
                <w:shd w:val="clear" w:color="auto" w:fill="FFFFFF"/>
                <w:lang w:val="es-CL"/>
              </w:rPr>
              <w:t>Reconocer y evaluar los límites de la definición.</w:t>
            </w:r>
          </w:p>
          <w:p w:rsidR="00956A2A" w:rsidRPr="002C4B54" w:rsidRDefault="00956A2A" w:rsidP="001554E1">
            <w:pPr>
              <w:jc w:val="both"/>
              <w:rPr>
                <w:rFonts w:asciiTheme="majorHAnsi" w:eastAsia="Times New Roman" w:hAnsiTheme="majorHAnsi" w:cs="Arial Narrow"/>
                <w:color w:val="000000"/>
                <w:sz w:val="24"/>
                <w:szCs w:val="24"/>
                <w:shd w:val="clear" w:color="auto" w:fill="FFFFFF"/>
                <w:lang w:val="es-CL"/>
              </w:rPr>
            </w:pPr>
          </w:p>
          <w:p w:rsidR="00956A2A" w:rsidRPr="00CB6958" w:rsidRDefault="00956A2A" w:rsidP="001554E1">
            <w:pPr>
              <w:jc w:val="both"/>
              <w:rPr>
                <w:rFonts w:eastAsia="Times New Roman" w:cstheme="minorHAnsi"/>
                <w:lang w:val="es-CL" w:eastAsia="es-CL"/>
              </w:rPr>
            </w:pPr>
          </w:p>
          <w:p w:rsidR="00956A2A" w:rsidRPr="00CB6958" w:rsidRDefault="00956A2A" w:rsidP="001554E1">
            <w:pPr>
              <w:jc w:val="both"/>
              <w:rPr>
                <w:rFonts w:cstheme="minorHAnsi"/>
                <w:lang w:val="es-CL"/>
              </w:rPr>
            </w:pPr>
            <w:r w:rsidRPr="00DC1553">
              <w:rPr>
                <w:rFonts w:cstheme="minorHAnsi"/>
                <w:lang w:val="es-CL"/>
              </w:rPr>
              <w:t xml:space="preserve"> </w:t>
            </w:r>
          </w:p>
        </w:tc>
        <w:tc>
          <w:tcPr>
            <w:tcW w:w="1688" w:type="pct"/>
            <w:gridSpan w:val="2"/>
          </w:tcPr>
          <w:p w:rsidR="00956A2A" w:rsidRDefault="00956A2A" w:rsidP="001554E1">
            <w:pPr>
              <w:jc w:val="both"/>
              <w:rPr>
                <w:rFonts w:eastAsia="Times New Roman" w:cstheme="minorHAnsi"/>
                <w:b/>
                <w:lang w:val="es-CL" w:eastAsia="es-CL"/>
              </w:rPr>
            </w:pPr>
            <w:r>
              <w:rPr>
                <w:rFonts w:eastAsia="Times New Roman" w:cstheme="minorHAnsi"/>
                <w:b/>
                <w:lang w:val="es-CL" w:eastAsia="es-CL"/>
              </w:rPr>
              <w:t>Contenidos:</w:t>
            </w:r>
          </w:p>
          <w:p w:rsidR="00956A2A" w:rsidRDefault="00956A2A" w:rsidP="001554E1">
            <w:pPr>
              <w:jc w:val="both"/>
              <w:rPr>
                <w:rFonts w:eastAsia="Times New Roman" w:cstheme="minorHAnsi"/>
                <w:b/>
                <w:lang w:val="es-CL" w:eastAsia="es-CL"/>
              </w:rPr>
            </w:pPr>
          </w:p>
          <w:p w:rsidR="00956A2A" w:rsidRPr="00D12D8C" w:rsidRDefault="00D12D8C" w:rsidP="001554E1">
            <w:pPr>
              <w:jc w:val="both"/>
              <w:rPr>
                <w:rFonts w:cstheme="minorHAnsi"/>
                <w:b/>
                <w:lang w:val="es-CL"/>
              </w:rPr>
            </w:pPr>
            <w:r w:rsidRPr="00D12D8C">
              <w:rPr>
                <w:rFonts w:cstheme="minorHAnsi"/>
                <w:b/>
                <w:lang w:val="es-CL"/>
              </w:rPr>
              <w:t>Límites del lenguaje:</w:t>
            </w:r>
          </w:p>
          <w:p w:rsidR="00D12D8C" w:rsidRDefault="00D12D8C" w:rsidP="001554E1">
            <w:pPr>
              <w:jc w:val="both"/>
              <w:rPr>
                <w:rFonts w:cstheme="minorHAnsi"/>
                <w:lang w:val="es-CL"/>
              </w:rPr>
            </w:pPr>
          </w:p>
          <w:p w:rsidR="00D12D8C" w:rsidRPr="00D12D8C" w:rsidRDefault="00D12D8C" w:rsidP="00D12D8C">
            <w:pPr>
              <w:pStyle w:val="Prrafodelista"/>
              <w:numPr>
                <w:ilvl w:val="0"/>
                <w:numId w:val="2"/>
              </w:numPr>
              <w:jc w:val="both"/>
              <w:rPr>
                <w:rFonts w:cstheme="minorHAnsi"/>
                <w:lang w:val="es-CL"/>
              </w:rPr>
            </w:pPr>
            <w:r w:rsidRPr="00D12D8C">
              <w:rPr>
                <w:rFonts w:cstheme="minorHAnsi"/>
                <w:lang w:val="es-CL"/>
              </w:rPr>
              <w:t>En Latinoamérica</w:t>
            </w:r>
          </w:p>
          <w:p w:rsidR="00D12D8C" w:rsidRPr="00D12D8C" w:rsidRDefault="00D12D8C" w:rsidP="00D12D8C">
            <w:pPr>
              <w:pStyle w:val="Prrafodelista"/>
              <w:numPr>
                <w:ilvl w:val="0"/>
                <w:numId w:val="2"/>
              </w:numPr>
              <w:jc w:val="both"/>
              <w:rPr>
                <w:rFonts w:cstheme="minorHAnsi"/>
                <w:lang w:val="es-CL"/>
              </w:rPr>
            </w:pPr>
            <w:r w:rsidRPr="00D12D8C">
              <w:rPr>
                <w:rFonts w:cstheme="minorHAnsi"/>
                <w:lang w:val="es-CL"/>
              </w:rPr>
              <w:t>En Chile</w:t>
            </w:r>
          </w:p>
        </w:tc>
        <w:tc>
          <w:tcPr>
            <w:tcW w:w="1622" w:type="pct"/>
          </w:tcPr>
          <w:p w:rsidR="00956A2A" w:rsidRPr="00CB6958" w:rsidRDefault="00956A2A" w:rsidP="001554E1">
            <w:pPr>
              <w:jc w:val="both"/>
              <w:rPr>
                <w:rFonts w:cstheme="minorHAnsi"/>
                <w:b/>
                <w:lang w:val="es-CL"/>
              </w:rPr>
            </w:pPr>
            <w:r w:rsidRPr="00CB6958">
              <w:rPr>
                <w:rFonts w:cstheme="minorHAnsi"/>
                <w:b/>
                <w:lang w:val="es-CL"/>
              </w:rPr>
              <w:t>Habilidades:</w:t>
            </w:r>
          </w:p>
          <w:p w:rsidR="00956A2A" w:rsidRPr="00CB6958" w:rsidRDefault="00956A2A" w:rsidP="001554E1">
            <w:pPr>
              <w:jc w:val="both"/>
              <w:rPr>
                <w:rFonts w:eastAsia="Times New Roman" w:cstheme="minorHAnsi"/>
                <w:lang w:val="es-CL" w:eastAsia="es-CL"/>
              </w:rPr>
            </w:pPr>
            <w:r w:rsidRPr="00CB6958">
              <w:rPr>
                <w:rFonts w:eastAsia="Times New Roman" w:cstheme="minorHAnsi"/>
                <w:lang w:val="es-CL" w:eastAsia="es-CL"/>
              </w:rPr>
              <w:t>Comprender</w:t>
            </w:r>
          </w:p>
          <w:p w:rsidR="00956A2A" w:rsidRPr="00CB6958" w:rsidRDefault="00956A2A" w:rsidP="001554E1">
            <w:pPr>
              <w:jc w:val="both"/>
              <w:rPr>
                <w:rFonts w:eastAsia="Times New Roman" w:cstheme="minorHAnsi"/>
                <w:lang w:val="es-CL" w:eastAsia="es-CL"/>
              </w:rPr>
            </w:pPr>
            <w:r w:rsidRPr="00CB6958">
              <w:rPr>
                <w:rFonts w:eastAsia="Times New Roman" w:cstheme="minorHAnsi"/>
                <w:lang w:val="es-CL" w:eastAsia="es-CL"/>
              </w:rPr>
              <w:t>Analizar</w:t>
            </w:r>
          </w:p>
          <w:p w:rsidR="00956A2A" w:rsidRPr="00CB6958" w:rsidRDefault="00956A2A" w:rsidP="001554E1">
            <w:pPr>
              <w:jc w:val="both"/>
              <w:rPr>
                <w:rFonts w:eastAsia="Times New Roman" w:cstheme="minorHAnsi"/>
                <w:lang w:val="es-CL" w:eastAsia="es-CL"/>
              </w:rPr>
            </w:pPr>
            <w:r w:rsidRPr="00CB6958">
              <w:rPr>
                <w:rFonts w:eastAsia="Times New Roman" w:cstheme="minorHAnsi"/>
                <w:lang w:val="es-CL" w:eastAsia="es-CL"/>
              </w:rPr>
              <w:t>Asociar</w:t>
            </w:r>
          </w:p>
          <w:p w:rsidR="00956A2A" w:rsidRPr="00CB6958" w:rsidRDefault="00956A2A" w:rsidP="001554E1">
            <w:pPr>
              <w:jc w:val="both"/>
              <w:rPr>
                <w:rFonts w:eastAsia="Times New Roman" w:cstheme="minorHAnsi"/>
                <w:lang w:val="es-CL" w:eastAsia="es-CL"/>
              </w:rPr>
            </w:pPr>
            <w:r w:rsidRPr="00CB6958">
              <w:rPr>
                <w:rFonts w:eastAsia="Times New Roman" w:cstheme="minorHAnsi"/>
                <w:lang w:val="es-CL" w:eastAsia="es-CL"/>
              </w:rPr>
              <w:t>Definir</w:t>
            </w:r>
          </w:p>
          <w:p w:rsidR="00956A2A" w:rsidRPr="00CB6958" w:rsidRDefault="00956A2A" w:rsidP="001554E1">
            <w:pPr>
              <w:jc w:val="both"/>
              <w:rPr>
                <w:rFonts w:eastAsia="Times New Roman" w:cstheme="minorHAnsi"/>
                <w:lang w:val="es-CL" w:eastAsia="es-CL"/>
              </w:rPr>
            </w:pPr>
            <w:r w:rsidRPr="00CB6958">
              <w:rPr>
                <w:rFonts w:eastAsia="Times New Roman" w:cstheme="minorHAnsi"/>
                <w:lang w:val="es-CL" w:eastAsia="es-CL"/>
              </w:rPr>
              <w:t>Reflexionar</w:t>
            </w:r>
          </w:p>
          <w:p w:rsidR="00956A2A" w:rsidRPr="00B534EC" w:rsidRDefault="00956A2A" w:rsidP="001554E1">
            <w:pPr>
              <w:jc w:val="both"/>
              <w:rPr>
                <w:rFonts w:eastAsia="Times New Roman" w:cstheme="minorHAnsi"/>
                <w:lang w:val="es-CL" w:eastAsia="es-CL"/>
              </w:rPr>
            </w:pPr>
            <w:r w:rsidRPr="00B534EC">
              <w:rPr>
                <w:rFonts w:eastAsia="Times New Roman" w:cstheme="minorHAnsi"/>
                <w:lang w:val="es-CL" w:eastAsia="es-CL"/>
              </w:rPr>
              <w:t>Deducir</w:t>
            </w:r>
          </w:p>
          <w:p w:rsidR="00956A2A" w:rsidRPr="00B534EC" w:rsidRDefault="00956A2A" w:rsidP="001554E1">
            <w:pPr>
              <w:jc w:val="both"/>
              <w:rPr>
                <w:rFonts w:eastAsia="Times New Roman" w:cstheme="minorHAnsi"/>
                <w:lang w:val="es-CL" w:eastAsia="es-CL"/>
              </w:rPr>
            </w:pPr>
            <w:r w:rsidRPr="00B534EC">
              <w:rPr>
                <w:rFonts w:eastAsia="Times New Roman" w:cstheme="minorHAnsi"/>
                <w:lang w:val="es-CL" w:eastAsia="es-CL"/>
              </w:rPr>
              <w:t>Inferir</w:t>
            </w:r>
          </w:p>
          <w:p w:rsidR="00956A2A" w:rsidRPr="00CB6958" w:rsidRDefault="00956A2A" w:rsidP="001554E1">
            <w:pPr>
              <w:jc w:val="both"/>
              <w:rPr>
                <w:rFonts w:cstheme="minorHAnsi"/>
                <w:lang w:val="es-CL"/>
              </w:rPr>
            </w:pPr>
            <w:r w:rsidRPr="00B534EC">
              <w:rPr>
                <w:rFonts w:eastAsia="Times New Roman" w:cstheme="minorHAnsi"/>
                <w:lang w:val="es-CL" w:eastAsia="es-CL"/>
              </w:rPr>
              <w:t>Argumentar</w:t>
            </w:r>
          </w:p>
        </w:tc>
      </w:tr>
      <w:tr w:rsidR="00956A2A" w:rsidRPr="000C2912" w:rsidTr="00CC3416">
        <w:tc>
          <w:tcPr>
            <w:tcW w:w="5000" w:type="pct"/>
            <w:gridSpan w:val="4"/>
          </w:tcPr>
          <w:p w:rsidR="00956A2A" w:rsidRDefault="00956A2A" w:rsidP="001554E1">
            <w:pPr>
              <w:pStyle w:val="TableParagraph"/>
              <w:spacing w:line="222" w:lineRule="exact"/>
              <w:jc w:val="both"/>
              <w:rPr>
                <w:rFonts w:cstheme="minorHAnsi"/>
                <w:b/>
                <w:spacing w:val="-2"/>
                <w:sz w:val="24"/>
                <w:szCs w:val="24"/>
                <w:lang w:val="es-CL"/>
              </w:rPr>
            </w:pPr>
            <w:r w:rsidRPr="00DD5EB7">
              <w:rPr>
                <w:rFonts w:cstheme="minorHAnsi"/>
                <w:b/>
                <w:spacing w:val="-2"/>
                <w:sz w:val="24"/>
                <w:szCs w:val="24"/>
                <w:lang w:val="es-CL"/>
              </w:rPr>
              <w:t>INSTRUCCIONES</w:t>
            </w:r>
            <w:r w:rsidRPr="00DD5EB7">
              <w:rPr>
                <w:rFonts w:cstheme="minorHAnsi"/>
                <w:b/>
                <w:sz w:val="24"/>
                <w:szCs w:val="24"/>
                <w:lang w:val="es-CL"/>
              </w:rPr>
              <w:t xml:space="preserve"> </w:t>
            </w:r>
            <w:r w:rsidRPr="00DD5EB7">
              <w:rPr>
                <w:rFonts w:cstheme="minorHAnsi"/>
                <w:b/>
                <w:spacing w:val="-2"/>
                <w:sz w:val="24"/>
                <w:szCs w:val="24"/>
                <w:lang w:val="es-CL"/>
              </w:rPr>
              <w:t>GENERALES</w:t>
            </w:r>
            <w:r>
              <w:rPr>
                <w:rFonts w:cstheme="minorHAnsi"/>
                <w:b/>
                <w:spacing w:val="-2"/>
                <w:sz w:val="24"/>
                <w:szCs w:val="24"/>
                <w:lang w:val="es-CL"/>
              </w:rPr>
              <w:t xml:space="preserve">: </w:t>
            </w:r>
          </w:p>
          <w:p w:rsidR="00956A2A" w:rsidRDefault="00956A2A" w:rsidP="001554E1">
            <w:pPr>
              <w:pStyle w:val="TableParagraph"/>
              <w:numPr>
                <w:ilvl w:val="0"/>
                <w:numId w:val="1"/>
              </w:numPr>
              <w:spacing w:line="222" w:lineRule="exact"/>
              <w:jc w:val="both"/>
              <w:rPr>
                <w:rFonts w:cstheme="minorHAnsi"/>
                <w:spacing w:val="-2"/>
                <w:sz w:val="24"/>
                <w:szCs w:val="24"/>
                <w:lang w:val="es-CL"/>
              </w:rPr>
            </w:pPr>
            <w:r w:rsidRPr="00DD5EB7">
              <w:rPr>
                <w:rFonts w:cstheme="minorHAnsi"/>
                <w:spacing w:val="-2"/>
                <w:sz w:val="24"/>
                <w:szCs w:val="24"/>
                <w:lang w:val="es-CL"/>
              </w:rPr>
              <w:t xml:space="preserve">Lea atentamente las </w:t>
            </w:r>
            <w:r>
              <w:rPr>
                <w:rFonts w:cstheme="minorHAnsi"/>
                <w:spacing w:val="-2"/>
                <w:sz w:val="24"/>
                <w:szCs w:val="24"/>
                <w:lang w:val="es-CL"/>
              </w:rPr>
              <w:t xml:space="preserve">instrucciones de la </w:t>
            </w:r>
            <w:r w:rsidRPr="00DD5EB7">
              <w:rPr>
                <w:rFonts w:cstheme="minorHAnsi"/>
                <w:spacing w:val="-2"/>
                <w:sz w:val="24"/>
                <w:szCs w:val="24"/>
                <w:lang w:val="es-CL"/>
              </w:rPr>
              <w:t xml:space="preserve">actividad y analice la gestión de su trabajo a partir de </w:t>
            </w:r>
            <w:r>
              <w:rPr>
                <w:rFonts w:cstheme="minorHAnsi"/>
                <w:spacing w:val="-2"/>
                <w:sz w:val="24"/>
                <w:szCs w:val="24"/>
                <w:lang w:val="es-CL"/>
              </w:rPr>
              <w:t>lo que propone la actividad en conjunto</w:t>
            </w:r>
            <w:r w:rsidRPr="00DD5EB7">
              <w:rPr>
                <w:rFonts w:cstheme="minorHAnsi"/>
                <w:spacing w:val="-2"/>
                <w:sz w:val="24"/>
                <w:szCs w:val="24"/>
                <w:lang w:val="es-CL"/>
              </w:rPr>
              <w:t xml:space="preserve"> con su propia reflexión.</w:t>
            </w:r>
          </w:p>
          <w:p w:rsidR="00956A2A" w:rsidRPr="00DD5EB7" w:rsidRDefault="00956A2A" w:rsidP="001554E1">
            <w:pPr>
              <w:pStyle w:val="TableParagraph"/>
              <w:numPr>
                <w:ilvl w:val="0"/>
                <w:numId w:val="1"/>
              </w:numPr>
              <w:spacing w:line="222" w:lineRule="exact"/>
              <w:jc w:val="both"/>
              <w:rPr>
                <w:rFonts w:cstheme="minorHAnsi"/>
                <w:spacing w:val="-2"/>
                <w:sz w:val="24"/>
                <w:szCs w:val="24"/>
                <w:lang w:val="es-CL"/>
              </w:rPr>
            </w:pPr>
            <w:r>
              <w:rPr>
                <w:rFonts w:cstheme="minorHAnsi"/>
                <w:spacing w:val="-2"/>
                <w:sz w:val="24"/>
                <w:szCs w:val="24"/>
                <w:lang w:val="es-CL"/>
              </w:rPr>
              <w:t>Si le falta espacio para responder  o realizar la actividad requerida, ocupe el reverso de las hojas.</w:t>
            </w:r>
          </w:p>
        </w:tc>
      </w:tr>
      <w:tr w:rsidR="00956A2A" w:rsidRPr="00CB6958" w:rsidTr="00CC3416">
        <w:tc>
          <w:tcPr>
            <w:tcW w:w="2532" w:type="pct"/>
            <w:gridSpan w:val="2"/>
          </w:tcPr>
          <w:p w:rsidR="00956A2A" w:rsidRDefault="00956A2A" w:rsidP="001554E1">
            <w:pPr>
              <w:jc w:val="both"/>
              <w:rPr>
                <w:lang w:val="es-CL"/>
              </w:rPr>
            </w:pPr>
          </w:p>
          <w:p w:rsidR="00956A2A" w:rsidRDefault="00956A2A" w:rsidP="001554E1">
            <w:pPr>
              <w:jc w:val="center"/>
              <w:rPr>
                <w:b/>
                <w:sz w:val="32"/>
                <w:szCs w:val="32"/>
                <w:lang w:val="es-CL"/>
              </w:rPr>
            </w:pPr>
            <w:r w:rsidRPr="00A96D53">
              <w:rPr>
                <w:b/>
                <w:sz w:val="32"/>
                <w:szCs w:val="32"/>
                <w:lang w:val="es-CL"/>
              </w:rPr>
              <w:t>#QUÉDATEENCASA</w:t>
            </w:r>
          </w:p>
          <w:p w:rsidR="00956A2A" w:rsidRPr="00A96D53" w:rsidRDefault="00956A2A" w:rsidP="001554E1">
            <w:pPr>
              <w:jc w:val="both"/>
              <w:rPr>
                <w:b/>
                <w:sz w:val="32"/>
                <w:szCs w:val="32"/>
                <w:lang w:val="es-CL"/>
              </w:rPr>
            </w:pPr>
            <w:r>
              <w:rPr>
                <w:b/>
                <w:noProof/>
                <w:sz w:val="32"/>
                <w:szCs w:val="32"/>
                <w:lang w:val="es-CL" w:eastAsia="ko-KR"/>
              </w:rPr>
              <mc:AlternateContent>
                <mc:Choice Requires="wps">
                  <w:drawing>
                    <wp:anchor distT="0" distB="0" distL="114300" distR="114300" simplePos="0" relativeHeight="251659264" behindDoc="0" locked="0" layoutInCell="1" allowOverlap="1" wp14:anchorId="389381B1" wp14:editId="0DE33BF2">
                      <wp:simplePos x="0" y="0"/>
                      <wp:positionH relativeFrom="column">
                        <wp:posOffset>1162685</wp:posOffset>
                      </wp:positionH>
                      <wp:positionV relativeFrom="paragraph">
                        <wp:posOffset>187715</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956A2A" w:rsidRPr="00981970" w:rsidRDefault="00956A2A" w:rsidP="001554E1">
            <w:pPr>
              <w:pStyle w:val="TableParagraph"/>
              <w:ind w:left="521" w:right="379"/>
              <w:jc w:val="both"/>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r w:rsidR="00630B29">
              <w:fldChar w:fldCharType="begin"/>
            </w:r>
            <w:r w:rsidR="00630B29" w:rsidRPr="000C2912">
              <w:rPr>
                <w:lang w:val="es-CL"/>
              </w:rPr>
              <w:instrText xml:space="preserve"> HYPERLINK "mailto:rcarrillo@sanfernandocollege.cl" </w:instrText>
            </w:r>
            <w:r w:rsidR="00630B29">
              <w:fldChar w:fldCharType="separate"/>
            </w:r>
            <w:r w:rsidRPr="00981970">
              <w:rPr>
                <w:rStyle w:val="Hipervnculo"/>
                <w:rFonts w:cstheme="minorHAnsi"/>
                <w:spacing w:val="-2"/>
                <w:sz w:val="20"/>
                <w:szCs w:val="20"/>
                <w:u w:color="0462C1"/>
                <w:lang w:val="es-CL"/>
              </w:rPr>
              <w:t>rcarrillo@sanfernandocollege.cl</w:t>
            </w:r>
            <w:r w:rsidR="00630B29">
              <w:rPr>
                <w:rStyle w:val="Hipervnculo"/>
                <w:rFonts w:cstheme="minorHAnsi"/>
                <w:spacing w:val="-2"/>
                <w:sz w:val="20"/>
                <w:szCs w:val="20"/>
                <w:u w:color="0462C1"/>
                <w:lang w:val="es-CL"/>
              </w:rPr>
              <w:fldChar w:fldCharType="end"/>
            </w:r>
          </w:p>
          <w:p w:rsidR="00956A2A" w:rsidRPr="00981970" w:rsidRDefault="00956A2A" w:rsidP="001554E1">
            <w:pPr>
              <w:jc w:val="center"/>
              <w:rPr>
                <w:b/>
                <w:spacing w:val="-1"/>
                <w:sz w:val="20"/>
                <w:szCs w:val="20"/>
                <w:lang w:val="es-CL"/>
              </w:rPr>
            </w:pPr>
            <w:r w:rsidRPr="00981970">
              <w:rPr>
                <w:b/>
                <w:spacing w:val="-1"/>
                <w:sz w:val="20"/>
                <w:szCs w:val="20"/>
                <w:lang w:val="es-CL"/>
              </w:rPr>
              <w:t xml:space="preserve">Horario de atención: </w:t>
            </w:r>
            <w:proofErr w:type="gramStart"/>
            <w:r w:rsidRPr="00981970">
              <w:rPr>
                <w:b/>
                <w:spacing w:val="-1"/>
                <w:sz w:val="20"/>
                <w:szCs w:val="20"/>
                <w:lang w:val="es-CL"/>
              </w:rPr>
              <w:t>Lunes</w:t>
            </w:r>
            <w:proofErr w:type="gramEnd"/>
            <w:r w:rsidRPr="00981970">
              <w:rPr>
                <w:b/>
                <w:spacing w:val="-1"/>
                <w:sz w:val="20"/>
                <w:szCs w:val="20"/>
                <w:lang w:val="es-CL"/>
              </w:rPr>
              <w:t>, martes y miércoles. De 10:00 a 12:00hrs.</w:t>
            </w:r>
          </w:p>
          <w:p w:rsidR="00956A2A" w:rsidRPr="00981970" w:rsidRDefault="00956A2A" w:rsidP="001554E1">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956A2A" w:rsidRPr="000E019F" w:rsidRDefault="00956A2A" w:rsidP="001554E1">
            <w:pPr>
              <w:jc w:val="center"/>
              <w:rPr>
                <w:b/>
              </w:rPr>
            </w:pPr>
            <w:r w:rsidRPr="000E019F">
              <w:rPr>
                <w:rFonts w:cstheme="minorHAnsi"/>
                <w:b/>
                <w:spacing w:val="-1"/>
                <w:sz w:val="20"/>
                <w:szCs w:val="20"/>
                <w:lang w:val="es-CL"/>
              </w:rPr>
              <w:t>Atte.</w:t>
            </w:r>
            <w:r w:rsidRPr="000E019F">
              <w:rPr>
                <w:rFonts w:cstheme="minorHAnsi"/>
                <w:b/>
                <w:spacing w:val="6"/>
                <w:sz w:val="20"/>
                <w:szCs w:val="20"/>
                <w:lang w:val="es-CL"/>
              </w:rPr>
              <w:t xml:space="preserve"> </w:t>
            </w:r>
            <w:r w:rsidRPr="000E019F">
              <w:rPr>
                <w:rFonts w:cstheme="minorHAnsi"/>
                <w:b/>
                <w:spacing w:val="-3"/>
                <w:sz w:val="20"/>
                <w:szCs w:val="20"/>
                <w:lang w:val="es-CL"/>
              </w:rPr>
              <w:t>Profesora</w:t>
            </w:r>
            <w:r w:rsidRPr="000E019F">
              <w:rPr>
                <w:rFonts w:cstheme="minorHAnsi"/>
                <w:b/>
                <w:spacing w:val="-1"/>
                <w:sz w:val="20"/>
                <w:szCs w:val="20"/>
                <w:lang w:val="es-CL"/>
              </w:rPr>
              <w:t xml:space="preserve"> </w:t>
            </w:r>
            <w:r w:rsidRPr="000E019F">
              <w:rPr>
                <w:rFonts w:cstheme="minorHAnsi"/>
                <w:b/>
                <w:sz w:val="20"/>
                <w:szCs w:val="20"/>
                <w:lang w:val="es-CL"/>
              </w:rPr>
              <w:t>Rosa Carrillo</w:t>
            </w:r>
            <w:r w:rsidRPr="000E019F">
              <w:rPr>
                <w:rFonts w:cstheme="minorHAnsi"/>
                <w:b/>
                <w:spacing w:val="-1"/>
                <w:sz w:val="20"/>
                <w:szCs w:val="20"/>
                <w:lang w:val="es-CL"/>
              </w:rPr>
              <w:t>.</w:t>
            </w:r>
          </w:p>
        </w:tc>
      </w:tr>
    </w:tbl>
    <w:p w:rsidR="00956A2A" w:rsidRDefault="00D12D8C" w:rsidP="001554E1">
      <w:pPr>
        <w:pStyle w:val="Ttulo1"/>
        <w:jc w:val="both"/>
        <w:rPr>
          <w:lang w:val="es-CL"/>
        </w:rPr>
      </w:pPr>
      <w:r w:rsidRPr="00EB336C">
        <w:rPr>
          <w:rFonts w:cstheme="minorHAnsi"/>
          <w:noProof/>
          <w:sz w:val="24"/>
          <w:szCs w:val="24"/>
          <w:lang w:val="es-CL" w:eastAsia="ko-KR"/>
        </w:rPr>
        <mc:AlternateContent>
          <mc:Choice Requires="wps">
            <w:drawing>
              <wp:anchor distT="0" distB="0" distL="114300" distR="114300" simplePos="0" relativeHeight="251660288" behindDoc="0" locked="0" layoutInCell="1" allowOverlap="1" wp14:anchorId="411C6853" wp14:editId="79DB1F1A">
                <wp:simplePos x="0" y="0"/>
                <wp:positionH relativeFrom="column">
                  <wp:posOffset>52314</wp:posOffset>
                </wp:positionH>
                <wp:positionV relativeFrom="paragraph">
                  <wp:posOffset>291417</wp:posOffset>
                </wp:positionV>
                <wp:extent cx="5401310" cy="1927274"/>
                <wp:effectExtent l="57150" t="38100" r="85090" b="920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927274"/>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1554E1" w:rsidRDefault="00956A2A" w:rsidP="00D12D8C">
                            <w:pPr>
                              <w:rPr>
                                <w:sz w:val="24"/>
                                <w:szCs w:val="24"/>
                                <w:lang w:val="es-CL"/>
                              </w:rPr>
                            </w:pPr>
                            <w:r w:rsidRPr="00303066">
                              <w:rPr>
                                <w:b/>
                                <w:sz w:val="24"/>
                                <w:szCs w:val="24"/>
                                <w:lang w:val="es-CL"/>
                              </w:rPr>
                              <w:t>Queridos y queridas estudiantes</w:t>
                            </w:r>
                            <w:r>
                              <w:rPr>
                                <w:sz w:val="24"/>
                                <w:szCs w:val="24"/>
                                <w:lang w:val="es-CL"/>
                              </w:rPr>
                              <w:t>,</w:t>
                            </w:r>
                            <w:r w:rsidR="001554E1">
                              <w:rPr>
                                <w:sz w:val="24"/>
                                <w:szCs w:val="24"/>
                                <w:lang w:val="es-CL"/>
                              </w:rPr>
                              <w:t xml:space="preserve"> </w:t>
                            </w:r>
                            <w:r w:rsidR="00D12D8C">
                              <w:rPr>
                                <w:sz w:val="24"/>
                                <w:szCs w:val="24"/>
                                <w:lang w:val="es-CL"/>
                              </w:rPr>
                              <w:t xml:space="preserve">pueden encontrar el vídeo de apoyo a esta guía en mi canal de </w:t>
                            </w:r>
                            <w:proofErr w:type="spellStart"/>
                            <w:r w:rsidR="00D12D8C">
                              <w:rPr>
                                <w:sz w:val="24"/>
                                <w:szCs w:val="24"/>
                                <w:lang w:val="es-CL"/>
                              </w:rPr>
                              <w:t>youtube</w:t>
                            </w:r>
                            <w:proofErr w:type="spellEnd"/>
                            <w:r w:rsidR="00D12D8C">
                              <w:rPr>
                                <w:sz w:val="24"/>
                                <w:szCs w:val="24"/>
                                <w:lang w:val="es-CL"/>
                              </w:rPr>
                              <w:t xml:space="preserve"> </w:t>
                            </w:r>
                            <w:hyperlink r:id="rId8" w:history="1">
                              <w:r w:rsidR="00D12D8C" w:rsidRPr="00A50896">
                                <w:rPr>
                                  <w:rStyle w:val="Hipervnculo"/>
                                  <w:sz w:val="24"/>
                                  <w:szCs w:val="24"/>
                                  <w:lang w:val="es-CL"/>
                                </w:rPr>
                                <w:t>https://www.youtube.com/channel/UCn_5ZHV290mqTOBQTrILtUA?view_as=subscriber</w:t>
                              </w:r>
                            </w:hyperlink>
                          </w:p>
                          <w:p w:rsidR="00D12D8C" w:rsidRDefault="00D12D8C" w:rsidP="001554E1">
                            <w:pPr>
                              <w:jc w:val="both"/>
                              <w:rPr>
                                <w:sz w:val="24"/>
                                <w:szCs w:val="24"/>
                                <w:lang w:val="es-CL"/>
                              </w:rPr>
                            </w:pPr>
                          </w:p>
                          <w:p w:rsidR="00956A2A" w:rsidRDefault="001554E1" w:rsidP="001554E1">
                            <w:pPr>
                              <w:jc w:val="both"/>
                              <w:rPr>
                                <w:rStyle w:val="Hipervnculo"/>
                                <w:rFonts w:cstheme="minorHAnsi"/>
                                <w:spacing w:val="-2"/>
                                <w:szCs w:val="20"/>
                                <w:u w:color="0462C1"/>
                                <w:lang w:val="es-CL"/>
                              </w:rPr>
                            </w:pPr>
                            <w:r>
                              <w:rPr>
                                <w:sz w:val="24"/>
                                <w:szCs w:val="24"/>
                                <w:lang w:val="es-CL"/>
                              </w:rPr>
                              <w:t xml:space="preserve">Cabe destacar que, si tienen alguna pregunta o recomendación, pueden escribirme a mi correo institucional </w:t>
                            </w:r>
                            <w:r>
                              <w:rPr>
                                <w:rStyle w:val="Hipervnculo"/>
                                <w:rFonts w:asciiTheme="majorEastAsia" w:eastAsiaTheme="majorEastAsia" w:hAnsiTheme="majorEastAsia" w:cstheme="minorHAnsi"/>
                                <w:lang w:val="es-CL"/>
                              </w:rPr>
                              <w:t xml:space="preserve"> </w:t>
                            </w:r>
                            <w:hyperlink r:id="rId9" w:history="1">
                              <w:r w:rsidRPr="001554E1">
                                <w:rPr>
                                  <w:rStyle w:val="Hipervnculo"/>
                                  <w:rFonts w:cstheme="minorHAnsi"/>
                                  <w:spacing w:val="-2"/>
                                  <w:szCs w:val="20"/>
                                  <w:u w:color="0462C1"/>
                                  <w:lang w:val="es-CL"/>
                                </w:rPr>
                                <w:t>rcarrillo@sanfernandocollege.cl</w:t>
                              </w:r>
                            </w:hyperlink>
                          </w:p>
                          <w:p w:rsidR="001554E1" w:rsidRDefault="001554E1" w:rsidP="001554E1">
                            <w:pPr>
                              <w:jc w:val="both"/>
                              <w:rPr>
                                <w:rStyle w:val="Hipervnculo"/>
                                <w:rFonts w:cstheme="minorHAnsi"/>
                                <w:spacing w:val="-2"/>
                                <w:szCs w:val="20"/>
                                <w:u w:color="0462C1"/>
                                <w:lang w:val="es-CL"/>
                              </w:rPr>
                            </w:pPr>
                          </w:p>
                          <w:p w:rsidR="001554E1" w:rsidRPr="001554E1" w:rsidRDefault="001554E1" w:rsidP="001554E1">
                            <w:pPr>
                              <w:jc w:val="both"/>
                              <w:rPr>
                                <w:rStyle w:val="Hipervnculo"/>
                                <w:rFonts w:asciiTheme="majorEastAsia" w:eastAsiaTheme="majorEastAsia" w:hAnsiTheme="majorEastAsia" w:cstheme="minorHAnsi"/>
                                <w:b/>
                                <w:color w:val="auto"/>
                                <w:sz w:val="24"/>
                                <w:u w:val="none"/>
                                <w:lang w:val="es-CL"/>
                              </w:rPr>
                            </w:pPr>
                            <w:r w:rsidRPr="001554E1">
                              <w:rPr>
                                <w:rStyle w:val="Hipervnculo"/>
                                <w:rFonts w:cstheme="minorHAnsi"/>
                                <w:b/>
                                <w:color w:val="auto"/>
                                <w:spacing w:val="-2"/>
                                <w:szCs w:val="20"/>
                                <w:highlight w:val="yellow"/>
                                <w:u w:val="none"/>
                                <w:lang w:val="es-CL"/>
                              </w:rPr>
                              <w:t>FECHA DE ENTREGA GUÍA 8: LUNES 22 DE JUNIO</w:t>
                            </w:r>
                          </w:p>
                          <w:p w:rsidR="00956A2A" w:rsidRDefault="00956A2A" w:rsidP="00956A2A">
                            <w:pPr>
                              <w:jc w:val="both"/>
                              <w:rPr>
                                <w:rStyle w:val="Hipervnculo"/>
                                <w:rFonts w:eastAsiaTheme="majorEastAsia" w:cstheme="minorHAnsi"/>
                                <w:sz w:val="24"/>
                                <w:szCs w:val="24"/>
                                <w:lang w:val="es-CL"/>
                              </w:rPr>
                            </w:pPr>
                          </w:p>
                          <w:p w:rsidR="00956A2A" w:rsidRPr="00EB336C" w:rsidRDefault="00956A2A" w:rsidP="00956A2A">
                            <w:pPr>
                              <w:jc w:val="both"/>
                              <w:rPr>
                                <w:rFonts w:asciiTheme="majorEastAsia" w:eastAsiaTheme="majorEastAsia" w:hAnsiTheme="majorEastAsia" w:cstheme="minorHAnsi"/>
                                <w:lang w:val="es-CL"/>
                              </w:rPr>
                            </w:pPr>
                          </w:p>
                          <w:p w:rsidR="00956A2A" w:rsidRPr="00EB336C" w:rsidRDefault="00956A2A" w:rsidP="00956A2A">
                            <w:pPr>
                              <w:jc w:val="both"/>
                              <w:rPr>
                                <w:rFonts w:asciiTheme="majorEastAsia" w:eastAsiaTheme="majorEastAsia" w:hAnsiTheme="majorEastAsia" w:cstheme="minorHAnsi"/>
                                <w:lang w:val="es-CL"/>
                              </w:rPr>
                            </w:pPr>
                          </w:p>
                          <w:p w:rsidR="00956A2A" w:rsidRPr="00EB336C" w:rsidRDefault="00956A2A" w:rsidP="00956A2A">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pt;margin-top:22.95pt;width:425.3pt;height:1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" fillcolor="#ffa2a1" strokecolor="#be4b48">
                <v:fill color2="#ffe5e5" rotate="t" angle="180" colors="0 #ffa2a1;22938f #ffbebd;1 #ffe5e5" focus="100%" type="gradient"/>
                <v:shadow on="t" color="black" opacity="24903f" origin=",.5" offset="0,.55556mm"/>
                <v:textbox>
                  <w:txbxContent>
                    <w:p w:rsidR="001554E1" w:rsidRDefault="00956A2A" w:rsidP="00D12D8C">
                      <w:pPr>
                        <w:rPr>
                          <w:sz w:val="24"/>
                          <w:szCs w:val="24"/>
                          <w:lang w:val="es-CL"/>
                        </w:rPr>
                      </w:pPr>
                      <w:r w:rsidRPr="00303066">
                        <w:rPr>
                          <w:b/>
                          <w:sz w:val="24"/>
                          <w:szCs w:val="24"/>
                          <w:lang w:val="es-CL"/>
                        </w:rPr>
                        <w:t>Queridos y queridas estudiantes</w:t>
                      </w:r>
                      <w:r>
                        <w:rPr>
                          <w:sz w:val="24"/>
                          <w:szCs w:val="24"/>
                          <w:lang w:val="es-CL"/>
                        </w:rPr>
                        <w:t>,</w:t>
                      </w:r>
                      <w:r w:rsidR="001554E1">
                        <w:rPr>
                          <w:sz w:val="24"/>
                          <w:szCs w:val="24"/>
                          <w:lang w:val="es-CL"/>
                        </w:rPr>
                        <w:t xml:space="preserve"> </w:t>
                      </w:r>
                      <w:r w:rsidR="00D12D8C">
                        <w:rPr>
                          <w:sz w:val="24"/>
                          <w:szCs w:val="24"/>
                          <w:lang w:val="es-CL"/>
                        </w:rPr>
                        <w:t xml:space="preserve">pueden encontrar el vídeo de apoyo a esta guía en mi canal de </w:t>
                      </w:r>
                      <w:proofErr w:type="spellStart"/>
                      <w:r w:rsidR="00D12D8C">
                        <w:rPr>
                          <w:sz w:val="24"/>
                          <w:szCs w:val="24"/>
                          <w:lang w:val="es-CL"/>
                        </w:rPr>
                        <w:t>youtube</w:t>
                      </w:r>
                      <w:proofErr w:type="spellEnd"/>
                      <w:r w:rsidR="00D12D8C">
                        <w:rPr>
                          <w:sz w:val="24"/>
                          <w:szCs w:val="24"/>
                          <w:lang w:val="es-CL"/>
                        </w:rPr>
                        <w:t xml:space="preserve"> </w:t>
                      </w:r>
                      <w:hyperlink r:id="rId11" w:history="1">
                        <w:r w:rsidR="00D12D8C" w:rsidRPr="00A50896">
                          <w:rPr>
                            <w:rStyle w:val="Hipervnculo"/>
                            <w:sz w:val="24"/>
                            <w:szCs w:val="24"/>
                            <w:lang w:val="es-CL"/>
                          </w:rPr>
                          <w:t>https://www.youtube.com/channel/UCn_5ZHV290mqTOBQTrILtUA?view_as=subscriber</w:t>
                        </w:r>
                      </w:hyperlink>
                    </w:p>
                    <w:p w:rsidR="00D12D8C" w:rsidRDefault="00D12D8C" w:rsidP="001554E1">
                      <w:pPr>
                        <w:jc w:val="both"/>
                        <w:rPr>
                          <w:sz w:val="24"/>
                          <w:szCs w:val="24"/>
                          <w:lang w:val="es-CL"/>
                        </w:rPr>
                      </w:pPr>
                    </w:p>
                    <w:p w:rsidR="00956A2A" w:rsidRDefault="001554E1" w:rsidP="001554E1">
                      <w:pPr>
                        <w:jc w:val="both"/>
                        <w:rPr>
                          <w:rStyle w:val="Hipervnculo"/>
                          <w:rFonts w:cstheme="minorHAnsi"/>
                          <w:spacing w:val="-2"/>
                          <w:szCs w:val="20"/>
                          <w:u w:color="0462C1"/>
                          <w:lang w:val="es-CL"/>
                        </w:rPr>
                      </w:pPr>
                      <w:r>
                        <w:rPr>
                          <w:sz w:val="24"/>
                          <w:szCs w:val="24"/>
                          <w:lang w:val="es-CL"/>
                        </w:rPr>
                        <w:t xml:space="preserve">Cabe destacar que, si tienen alguna pregunta o recomendación, pueden escribirme a mi correo institucional </w:t>
                      </w:r>
                      <w:r>
                        <w:rPr>
                          <w:rStyle w:val="Hipervnculo"/>
                          <w:rFonts w:asciiTheme="majorEastAsia" w:eastAsiaTheme="majorEastAsia" w:hAnsiTheme="majorEastAsia" w:cstheme="minorHAnsi"/>
                          <w:lang w:val="es-CL"/>
                        </w:rPr>
                        <w:t xml:space="preserve"> </w:t>
                      </w:r>
                      <w:hyperlink r:id="rId12" w:history="1">
                        <w:r w:rsidRPr="001554E1">
                          <w:rPr>
                            <w:rStyle w:val="Hipervnculo"/>
                            <w:rFonts w:cstheme="minorHAnsi"/>
                            <w:spacing w:val="-2"/>
                            <w:szCs w:val="20"/>
                            <w:u w:color="0462C1"/>
                            <w:lang w:val="es-CL"/>
                          </w:rPr>
                          <w:t>rcarrillo@sanfernandocollege.cl</w:t>
                        </w:r>
                      </w:hyperlink>
                    </w:p>
                    <w:p w:rsidR="001554E1" w:rsidRDefault="001554E1" w:rsidP="001554E1">
                      <w:pPr>
                        <w:jc w:val="both"/>
                        <w:rPr>
                          <w:rStyle w:val="Hipervnculo"/>
                          <w:rFonts w:cstheme="minorHAnsi"/>
                          <w:spacing w:val="-2"/>
                          <w:szCs w:val="20"/>
                          <w:u w:color="0462C1"/>
                          <w:lang w:val="es-CL"/>
                        </w:rPr>
                      </w:pPr>
                    </w:p>
                    <w:p w:rsidR="001554E1" w:rsidRPr="001554E1" w:rsidRDefault="001554E1" w:rsidP="001554E1">
                      <w:pPr>
                        <w:jc w:val="both"/>
                        <w:rPr>
                          <w:rStyle w:val="Hipervnculo"/>
                          <w:rFonts w:asciiTheme="majorEastAsia" w:eastAsiaTheme="majorEastAsia" w:hAnsiTheme="majorEastAsia" w:cstheme="minorHAnsi"/>
                          <w:b/>
                          <w:color w:val="auto"/>
                          <w:sz w:val="24"/>
                          <w:u w:val="none"/>
                          <w:lang w:val="es-CL"/>
                        </w:rPr>
                      </w:pPr>
                      <w:r w:rsidRPr="001554E1">
                        <w:rPr>
                          <w:rStyle w:val="Hipervnculo"/>
                          <w:rFonts w:cstheme="minorHAnsi"/>
                          <w:b/>
                          <w:color w:val="auto"/>
                          <w:spacing w:val="-2"/>
                          <w:szCs w:val="20"/>
                          <w:highlight w:val="yellow"/>
                          <w:u w:val="none"/>
                          <w:lang w:val="es-CL"/>
                        </w:rPr>
                        <w:t>FECHA DE ENTREGA GUÍA 8: LUNES 22 DE JUNIO</w:t>
                      </w:r>
                    </w:p>
                    <w:p w:rsidR="00956A2A" w:rsidRDefault="00956A2A" w:rsidP="00956A2A">
                      <w:pPr>
                        <w:jc w:val="both"/>
                        <w:rPr>
                          <w:rStyle w:val="Hipervnculo"/>
                          <w:rFonts w:eastAsiaTheme="majorEastAsia" w:cstheme="minorHAnsi"/>
                          <w:sz w:val="24"/>
                          <w:szCs w:val="24"/>
                          <w:lang w:val="es-CL"/>
                        </w:rPr>
                      </w:pPr>
                    </w:p>
                    <w:p w:rsidR="00956A2A" w:rsidRPr="00EB336C" w:rsidRDefault="00956A2A" w:rsidP="00956A2A">
                      <w:pPr>
                        <w:jc w:val="both"/>
                        <w:rPr>
                          <w:rFonts w:asciiTheme="majorEastAsia" w:eastAsiaTheme="majorEastAsia" w:hAnsiTheme="majorEastAsia" w:cstheme="minorHAnsi"/>
                          <w:lang w:val="es-CL"/>
                        </w:rPr>
                      </w:pPr>
                    </w:p>
                    <w:p w:rsidR="00956A2A" w:rsidRPr="00EB336C" w:rsidRDefault="00956A2A" w:rsidP="00956A2A">
                      <w:pPr>
                        <w:jc w:val="both"/>
                        <w:rPr>
                          <w:rFonts w:asciiTheme="majorEastAsia" w:eastAsiaTheme="majorEastAsia" w:hAnsiTheme="majorEastAsia" w:cstheme="minorHAnsi"/>
                          <w:lang w:val="es-CL"/>
                        </w:rPr>
                      </w:pPr>
                    </w:p>
                    <w:p w:rsidR="00956A2A" w:rsidRPr="00EB336C" w:rsidRDefault="00956A2A" w:rsidP="00956A2A">
                      <w:pPr>
                        <w:jc w:val="both"/>
                        <w:rPr>
                          <w:lang w:val="es-CL"/>
                        </w:rPr>
                      </w:pPr>
                    </w:p>
                  </w:txbxContent>
                </v:textbox>
              </v:shape>
            </w:pict>
          </mc:Fallback>
        </mc:AlternateContent>
      </w:r>
    </w:p>
    <w:p w:rsidR="00956A2A" w:rsidRDefault="00956A2A" w:rsidP="001554E1">
      <w:pPr>
        <w:jc w:val="both"/>
        <w:rPr>
          <w:lang w:val="es-CL"/>
        </w:rPr>
      </w:pPr>
    </w:p>
    <w:p w:rsidR="00956A2A" w:rsidRDefault="00956A2A" w:rsidP="001554E1">
      <w:pPr>
        <w:jc w:val="both"/>
        <w:rPr>
          <w:lang w:val="es-CL"/>
        </w:rPr>
      </w:pPr>
    </w:p>
    <w:p w:rsidR="00956A2A" w:rsidRDefault="00956A2A" w:rsidP="001554E1">
      <w:pPr>
        <w:jc w:val="both"/>
        <w:rPr>
          <w:lang w:val="es-CL"/>
        </w:rPr>
      </w:pPr>
    </w:p>
    <w:p w:rsidR="00956A2A" w:rsidRDefault="00956A2A" w:rsidP="001554E1">
      <w:pPr>
        <w:jc w:val="both"/>
        <w:rPr>
          <w:lang w:val="es-CL"/>
        </w:rPr>
      </w:pPr>
    </w:p>
    <w:p w:rsidR="00956A2A" w:rsidRDefault="00956A2A" w:rsidP="001554E1">
      <w:pPr>
        <w:jc w:val="both"/>
        <w:rPr>
          <w:lang w:val="es-CL"/>
        </w:rPr>
      </w:pPr>
    </w:p>
    <w:p w:rsidR="00956A2A" w:rsidRDefault="00956A2A" w:rsidP="001554E1">
      <w:pPr>
        <w:jc w:val="both"/>
        <w:rPr>
          <w:lang w:val="es-CL"/>
        </w:rPr>
      </w:pPr>
    </w:p>
    <w:p w:rsidR="00956A2A" w:rsidRDefault="00956A2A" w:rsidP="001554E1">
      <w:pPr>
        <w:jc w:val="both"/>
        <w:rPr>
          <w:lang w:val="es-CL"/>
        </w:rPr>
      </w:pPr>
    </w:p>
    <w:p w:rsidR="00956A2A" w:rsidRDefault="00956A2A" w:rsidP="001554E1">
      <w:pPr>
        <w:jc w:val="both"/>
        <w:rPr>
          <w:lang w:val="es-CL"/>
        </w:rPr>
      </w:pPr>
    </w:p>
    <w:p w:rsidR="00956A2A" w:rsidRDefault="00956A2A" w:rsidP="001554E1">
      <w:pPr>
        <w:jc w:val="both"/>
        <w:rPr>
          <w:lang w:val="es-CL"/>
        </w:rPr>
      </w:pPr>
    </w:p>
    <w:p w:rsidR="00D12D8C" w:rsidRDefault="00D12D8C" w:rsidP="001554E1">
      <w:pPr>
        <w:jc w:val="both"/>
        <w:rPr>
          <w:b/>
          <w:color w:val="F79646" w:themeColor="accent6"/>
          <w:sz w:val="32"/>
          <w:lang w:val="es-CL"/>
        </w:rPr>
      </w:pPr>
    </w:p>
    <w:p w:rsidR="00D12D8C" w:rsidRDefault="00D12D8C" w:rsidP="001554E1">
      <w:pPr>
        <w:jc w:val="both"/>
        <w:rPr>
          <w:b/>
          <w:color w:val="F79646" w:themeColor="accent6"/>
          <w:sz w:val="32"/>
          <w:lang w:val="es-CL"/>
        </w:rPr>
      </w:pPr>
    </w:p>
    <w:p w:rsidR="00956A2A" w:rsidRDefault="00956A2A" w:rsidP="001554E1">
      <w:pPr>
        <w:jc w:val="both"/>
        <w:rPr>
          <w:b/>
          <w:color w:val="F79646" w:themeColor="accent6"/>
          <w:sz w:val="32"/>
          <w:lang w:val="es-CL"/>
        </w:rPr>
      </w:pPr>
      <w:r w:rsidRPr="005E5CFF">
        <w:rPr>
          <w:b/>
          <w:color w:val="F79646" w:themeColor="accent6"/>
          <w:sz w:val="32"/>
          <w:lang w:val="es-CL"/>
        </w:rPr>
        <w:t>Repasando lo anterior…</w:t>
      </w:r>
    </w:p>
    <w:p w:rsidR="00956A2A" w:rsidRPr="005E5CFF" w:rsidRDefault="00956A2A" w:rsidP="001554E1">
      <w:pPr>
        <w:jc w:val="both"/>
        <w:rPr>
          <w:sz w:val="24"/>
          <w:szCs w:val="24"/>
          <w:lang w:val="es-CL"/>
        </w:rPr>
      </w:pPr>
      <w:r w:rsidRPr="005E5CFF">
        <w:rPr>
          <w:sz w:val="24"/>
          <w:szCs w:val="24"/>
          <w:lang w:val="es-CL"/>
        </w:rPr>
        <w:t xml:space="preserve">La cultura global, caracterizada principalmente por operar a través de la </w:t>
      </w:r>
      <w:r w:rsidRPr="005E5CFF">
        <w:rPr>
          <w:b/>
          <w:sz w:val="24"/>
          <w:szCs w:val="24"/>
          <w:lang w:val="es-CL"/>
        </w:rPr>
        <w:t>globalización</w:t>
      </w:r>
      <w:r w:rsidRPr="005E5CFF">
        <w:rPr>
          <w:sz w:val="24"/>
          <w:szCs w:val="24"/>
          <w:lang w:val="es-CL"/>
        </w:rPr>
        <w:t xml:space="preserve">, la </w:t>
      </w:r>
      <w:r w:rsidRPr="005E5CFF">
        <w:rPr>
          <w:b/>
          <w:sz w:val="24"/>
          <w:szCs w:val="24"/>
          <w:lang w:val="es-CL"/>
        </w:rPr>
        <w:t xml:space="preserve">diversidad </w:t>
      </w:r>
      <w:r w:rsidRPr="005E5CFF">
        <w:rPr>
          <w:sz w:val="24"/>
          <w:szCs w:val="24"/>
          <w:lang w:val="es-CL"/>
        </w:rPr>
        <w:t xml:space="preserve">y la </w:t>
      </w:r>
      <w:r w:rsidRPr="005E5CFF">
        <w:rPr>
          <w:b/>
          <w:sz w:val="24"/>
          <w:szCs w:val="24"/>
          <w:lang w:val="es-CL"/>
        </w:rPr>
        <w:t>homogeneidad</w:t>
      </w:r>
      <w:r w:rsidRPr="005E5CFF">
        <w:rPr>
          <w:sz w:val="24"/>
          <w:szCs w:val="24"/>
          <w:lang w:val="es-CL"/>
        </w:rPr>
        <w:t xml:space="preserve"> ha tenido preponderancia en las generaciones más contemporáneas, teniendo impacto no sólo en la forma de actuar y habitar de los seres humanos, sino que también en el medio natural que habitamos o deseamos abarcar.</w:t>
      </w:r>
    </w:p>
    <w:p w:rsidR="00956A2A" w:rsidRDefault="00956A2A" w:rsidP="001554E1">
      <w:pPr>
        <w:jc w:val="both"/>
        <w:rPr>
          <w:lang w:val="es-CL"/>
        </w:rPr>
      </w:pPr>
    </w:p>
    <w:p w:rsidR="00956A2A" w:rsidRPr="00450680" w:rsidRDefault="00956A2A" w:rsidP="000C2912">
      <w:pPr>
        <w:jc w:val="center"/>
        <w:rPr>
          <w:lang w:val="es-CL"/>
        </w:rPr>
      </w:pPr>
      <w:r>
        <w:rPr>
          <w:noProof/>
          <w:lang w:val="es-CL" w:eastAsia="ko-KR"/>
        </w:rPr>
        <w:drawing>
          <wp:inline distT="0" distB="0" distL="0" distR="0" wp14:anchorId="39CF004C" wp14:editId="554B3834">
            <wp:extent cx="2888784" cy="1624819"/>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6032" cy="1628896"/>
                    </a:xfrm>
                    <a:prstGeom prst="rect">
                      <a:avLst/>
                    </a:prstGeom>
                  </pic:spPr>
                </pic:pic>
              </a:graphicData>
            </a:graphic>
          </wp:inline>
        </w:drawing>
      </w:r>
    </w:p>
    <w:p w:rsidR="00956A2A" w:rsidRDefault="00956A2A" w:rsidP="001554E1">
      <w:pPr>
        <w:jc w:val="both"/>
        <w:rPr>
          <w:rFonts w:asciiTheme="majorHAnsi" w:eastAsiaTheme="majorEastAsia" w:hAnsiTheme="majorHAnsi" w:cstheme="majorBidi"/>
          <w:b/>
          <w:bCs/>
          <w:color w:val="365F91" w:themeColor="accent1" w:themeShade="BF"/>
          <w:sz w:val="28"/>
          <w:szCs w:val="28"/>
          <w:lang w:val="es-CL"/>
        </w:rPr>
      </w:pPr>
    </w:p>
    <w:p w:rsidR="00956A2A" w:rsidRPr="005E5CFF" w:rsidRDefault="00956A2A" w:rsidP="001554E1">
      <w:pPr>
        <w:jc w:val="both"/>
        <w:rPr>
          <w:sz w:val="24"/>
          <w:szCs w:val="24"/>
          <w:lang w:val="es-CL"/>
        </w:rPr>
      </w:pPr>
      <w:r w:rsidRPr="005E5CFF">
        <w:rPr>
          <w:sz w:val="24"/>
          <w:szCs w:val="24"/>
          <w:lang w:val="es-CL"/>
        </w:rPr>
        <w:t xml:space="preserve">Pero antes de pensar en las conveniencias o inconveniencias </w:t>
      </w:r>
      <w:r w:rsidR="00FE4CF4" w:rsidRPr="005E5CFF">
        <w:rPr>
          <w:sz w:val="24"/>
          <w:szCs w:val="24"/>
          <w:lang w:val="es-CL"/>
        </w:rPr>
        <w:t xml:space="preserve">de la masificación de una “cultura global”, analicemos los límites del lenguaje al momento en que este busca establecerse </w:t>
      </w:r>
      <w:r w:rsidR="00FA36AF" w:rsidRPr="005E5CFF">
        <w:rPr>
          <w:sz w:val="24"/>
          <w:szCs w:val="24"/>
          <w:lang w:val="es-CL"/>
        </w:rPr>
        <w:t xml:space="preserve">en un territorio. </w:t>
      </w:r>
    </w:p>
    <w:p w:rsidR="00FA36AF" w:rsidRPr="005E5CFF" w:rsidRDefault="00FA36AF" w:rsidP="001554E1">
      <w:pPr>
        <w:jc w:val="both"/>
        <w:rPr>
          <w:b/>
          <w:color w:val="F79646" w:themeColor="accent6"/>
          <w:sz w:val="32"/>
          <w:szCs w:val="24"/>
          <w:lang w:val="es-CL"/>
        </w:rPr>
      </w:pPr>
      <w:r w:rsidRPr="005E5CFF">
        <w:rPr>
          <w:b/>
          <w:color w:val="F79646" w:themeColor="accent6"/>
          <w:sz w:val="32"/>
          <w:szCs w:val="24"/>
          <w:lang w:val="es-CL"/>
        </w:rPr>
        <w:lastRenderedPageBreak/>
        <w:t>Límites del lenguaje:</w:t>
      </w:r>
    </w:p>
    <w:p w:rsidR="00FA36AF" w:rsidRPr="005E5CFF" w:rsidRDefault="00FA36AF" w:rsidP="001554E1">
      <w:pPr>
        <w:jc w:val="both"/>
        <w:rPr>
          <w:sz w:val="24"/>
          <w:szCs w:val="24"/>
          <w:lang w:val="es-CL"/>
        </w:rPr>
      </w:pPr>
    </w:p>
    <w:p w:rsidR="00FA36AF" w:rsidRPr="005E5CFF" w:rsidRDefault="00FA36AF" w:rsidP="001554E1">
      <w:pPr>
        <w:jc w:val="center"/>
        <w:rPr>
          <w:rFonts w:ascii="Comic Sans MS" w:hAnsi="Comic Sans MS"/>
          <w:b/>
          <w:color w:val="31849B" w:themeColor="accent5" w:themeShade="BF"/>
          <w:sz w:val="32"/>
          <w:szCs w:val="24"/>
          <w:u w:val="single"/>
          <w:lang w:val="es-CL"/>
        </w:rPr>
      </w:pPr>
      <w:r w:rsidRPr="005E5CFF">
        <w:rPr>
          <w:rFonts w:ascii="Comic Sans MS" w:hAnsi="Comic Sans MS"/>
          <w:b/>
          <w:color w:val="31849B" w:themeColor="accent5" w:themeShade="BF"/>
          <w:sz w:val="32"/>
          <w:szCs w:val="24"/>
          <w:u w:val="single"/>
          <w:lang w:val="es-CL"/>
        </w:rPr>
        <w:t>Latinoamérica</w:t>
      </w:r>
    </w:p>
    <w:p w:rsidR="00FA36AF" w:rsidRPr="005E5CFF" w:rsidRDefault="00FA36AF" w:rsidP="001554E1">
      <w:pPr>
        <w:jc w:val="both"/>
        <w:rPr>
          <w:sz w:val="24"/>
          <w:szCs w:val="24"/>
          <w:lang w:val="es-CL"/>
        </w:rPr>
      </w:pPr>
    </w:p>
    <w:p w:rsidR="00CA4F07" w:rsidRPr="005E5CFF" w:rsidRDefault="00FA36AF" w:rsidP="001554E1">
      <w:pPr>
        <w:jc w:val="both"/>
        <w:rPr>
          <w:noProof/>
          <w:sz w:val="24"/>
          <w:szCs w:val="24"/>
          <w:lang w:val="es-CL" w:eastAsia="ko-KR"/>
        </w:rPr>
      </w:pPr>
      <w:r w:rsidRPr="005E5CFF">
        <w:rPr>
          <w:sz w:val="24"/>
          <w:szCs w:val="24"/>
          <w:lang w:val="es-CL"/>
        </w:rPr>
        <w:t xml:space="preserve">En nuestro continente, antes de la llegada de los barcos provenientes de Castilla, España, se hablaban más de </w:t>
      </w:r>
      <w:r w:rsidRPr="001554E1">
        <w:rPr>
          <w:b/>
          <w:sz w:val="24"/>
          <w:szCs w:val="24"/>
          <w:lang w:val="es-CL"/>
        </w:rPr>
        <w:t>1000 lenguas originarias</w:t>
      </w:r>
      <w:r w:rsidRPr="005E5CFF">
        <w:rPr>
          <w:sz w:val="24"/>
          <w:szCs w:val="24"/>
          <w:lang w:val="es-CL"/>
        </w:rPr>
        <w:t xml:space="preserve"> muy diferentes entre sí, las cuales</w:t>
      </w:r>
      <w:r w:rsidR="00CA4F07" w:rsidRPr="005E5CFF">
        <w:rPr>
          <w:sz w:val="24"/>
          <w:szCs w:val="24"/>
          <w:lang w:val="es-CL"/>
        </w:rPr>
        <w:t>, bajo antiguos conceptos de “colonización” y “evangelización” se fueron aniquilando en el tiempo. Salvo los llamados “modismos” o palabras típicas que identifican a cada lugar de américa con su herencia lingüística propia de ese territorio</w:t>
      </w:r>
      <w:r w:rsidR="001554E1">
        <w:rPr>
          <w:sz w:val="24"/>
          <w:szCs w:val="24"/>
          <w:lang w:val="es-CL"/>
        </w:rPr>
        <w:t>, junto con la tarea de preservación llevada a cabo por los pueblos originarios que lograron conservarse</w:t>
      </w:r>
      <w:r w:rsidR="00CA4F07" w:rsidRPr="005E5CFF">
        <w:rPr>
          <w:sz w:val="24"/>
          <w:szCs w:val="24"/>
          <w:lang w:val="es-CL"/>
        </w:rPr>
        <w:t>.</w:t>
      </w:r>
      <w:r w:rsidR="00CA4F07" w:rsidRPr="005E5CFF">
        <w:rPr>
          <w:noProof/>
          <w:sz w:val="24"/>
          <w:szCs w:val="24"/>
          <w:lang w:val="es-CL" w:eastAsia="ko-KR"/>
        </w:rPr>
        <w:t xml:space="preserve"> </w:t>
      </w:r>
    </w:p>
    <w:p w:rsidR="00CA4F07" w:rsidRPr="005E5CFF" w:rsidRDefault="00CA4F07" w:rsidP="001554E1">
      <w:pPr>
        <w:jc w:val="both"/>
        <w:rPr>
          <w:noProof/>
          <w:sz w:val="24"/>
          <w:szCs w:val="24"/>
          <w:lang w:val="es-CL" w:eastAsia="ko-KR"/>
        </w:rPr>
      </w:pPr>
    </w:p>
    <w:p w:rsidR="00CA4F07" w:rsidRPr="005E5CFF" w:rsidRDefault="00CA4F07" w:rsidP="001554E1">
      <w:pPr>
        <w:jc w:val="center"/>
        <w:rPr>
          <w:sz w:val="24"/>
          <w:szCs w:val="24"/>
          <w:lang w:val="es-CL"/>
        </w:rPr>
      </w:pPr>
      <w:r w:rsidRPr="005E5CFF">
        <w:rPr>
          <w:noProof/>
          <w:sz w:val="24"/>
          <w:szCs w:val="24"/>
          <w:lang w:val="es-CL" w:eastAsia="ko-KR"/>
        </w:rPr>
        <w:drawing>
          <wp:inline distT="0" distB="0" distL="0" distR="0" wp14:anchorId="41B7FF81" wp14:editId="4AD1BED2">
            <wp:extent cx="2785403" cy="278540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eca45649e5f7c3c05aa6a69cc4fc3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6775" cy="2796775"/>
                    </a:xfrm>
                    <a:prstGeom prst="rect">
                      <a:avLst/>
                    </a:prstGeom>
                    <a:ln>
                      <a:noFill/>
                    </a:ln>
                    <a:effectLst>
                      <a:softEdge rad="112500"/>
                    </a:effectLst>
                  </pic:spPr>
                </pic:pic>
              </a:graphicData>
            </a:graphic>
          </wp:inline>
        </w:drawing>
      </w:r>
    </w:p>
    <w:p w:rsidR="001554E1" w:rsidRDefault="001554E1" w:rsidP="001554E1">
      <w:pPr>
        <w:jc w:val="both"/>
        <w:rPr>
          <w:sz w:val="24"/>
          <w:szCs w:val="24"/>
          <w:lang w:val="es-CL"/>
        </w:rPr>
      </w:pPr>
    </w:p>
    <w:p w:rsidR="00CA4F07" w:rsidRDefault="001554E1" w:rsidP="001554E1">
      <w:pPr>
        <w:jc w:val="center"/>
        <w:rPr>
          <w:rFonts w:ascii="Comic Sans MS" w:hAnsi="Comic Sans MS"/>
          <w:b/>
          <w:color w:val="31849B" w:themeColor="accent5" w:themeShade="BF"/>
          <w:sz w:val="32"/>
          <w:szCs w:val="24"/>
          <w:u w:val="single"/>
          <w:lang w:val="es-CL"/>
        </w:rPr>
      </w:pPr>
      <w:r w:rsidRPr="001554E1">
        <w:rPr>
          <w:rFonts w:ascii="Comic Sans MS" w:hAnsi="Comic Sans MS"/>
          <w:b/>
          <w:color w:val="31849B" w:themeColor="accent5" w:themeShade="BF"/>
          <w:sz w:val="32"/>
          <w:szCs w:val="24"/>
          <w:u w:val="single"/>
          <w:lang w:val="es-CL"/>
        </w:rPr>
        <w:t>Chile</w:t>
      </w:r>
    </w:p>
    <w:p w:rsidR="001554E1" w:rsidRPr="001554E1" w:rsidRDefault="001554E1" w:rsidP="001554E1">
      <w:pPr>
        <w:jc w:val="both"/>
        <w:rPr>
          <w:rFonts w:ascii="Comic Sans MS" w:hAnsi="Comic Sans MS"/>
          <w:b/>
          <w:color w:val="31849B" w:themeColor="accent5" w:themeShade="BF"/>
          <w:sz w:val="32"/>
          <w:szCs w:val="24"/>
          <w:u w:val="single"/>
          <w:lang w:val="es-CL"/>
        </w:rPr>
      </w:pPr>
    </w:p>
    <w:p w:rsidR="00CA4F07" w:rsidRPr="001554E1" w:rsidRDefault="00CA4F07" w:rsidP="001554E1">
      <w:pPr>
        <w:jc w:val="both"/>
        <w:rPr>
          <w:sz w:val="24"/>
          <w:szCs w:val="24"/>
          <w:u w:val="single"/>
          <w:lang w:val="es-CL"/>
        </w:rPr>
      </w:pPr>
      <w:r w:rsidRPr="005E5CFF">
        <w:rPr>
          <w:sz w:val="24"/>
          <w:szCs w:val="24"/>
          <w:lang w:val="es-CL"/>
        </w:rPr>
        <w:t xml:space="preserve">Otra forma de ampliar los límites del lenguaje es modificarlo para decir algo que no es propicio ser dicho en ese momento por algún motivo suscitado. Esto se puede relacionar con el concepto de </w:t>
      </w:r>
      <w:r w:rsidRPr="001554E1">
        <w:rPr>
          <w:b/>
          <w:sz w:val="24"/>
          <w:szCs w:val="24"/>
          <w:lang w:val="es-CL"/>
        </w:rPr>
        <w:t>descripción poética</w:t>
      </w:r>
      <w:r w:rsidRPr="005E5CFF">
        <w:rPr>
          <w:sz w:val="24"/>
          <w:szCs w:val="24"/>
          <w:lang w:val="es-CL"/>
        </w:rPr>
        <w:t xml:space="preserve"> detallada en </w:t>
      </w:r>
      <w:r w:rsidRPr="001554E1">
        <w:rPr>
          <w:sz w:val="24"/>
          <w:szCs w:val="24"/>
          <w:u w:val="single"/>
          <w:lang w:val="es-CL"/>
        </w:rPr>
        <w:t>la guía No. 1 de Argumentación.</w:t>
      </w:r>
    </w:p>
    <w:p w:rsidR="00CA4F07" w:rsidRPr="005E5CFF" w:rsidRDefault="00CA4F07" w:rsidP="001554E1">
      <w:pPr>
        <w:jc w:val="both"/>
        <w:rPr>
          <w:sz w:val="24"/>
          <w:szCs w:val="24"/>
          <w:lang w:val="es-CL"/>
        </w:rPr>
      </w:pPr>
    </w:p>
    <w:p w:rsidR="005E5CFF" w:rsidRDefault="00CA4F07" w:rsidP="001554E1">
      <w:pPr>
        <w:jc w:val="both"/>
        <w:rPr>
          <w:sz w:val="24"/>
          <w:szCs w:val="24"/>
          <w:lang w:val="es-CL"/>
        </w:rPr>
      </w:pPr>
      <w:r w:rsidRPr="005E5CFF">
        <w:rPr>
          <w:sz w:val="24"/>
          <w:szCs w:val="24"/>
          <w:lang w:val="es-CL"/>
        </w:rPr>
        <w:t xml:space="preserve">Es el caso de la cantautora, arista integral y poeta de este territorio </w:t>
      </w:r>
      <w:r w:rsidRPr="001554E1">
        <w:rPr>
          <w:b/>
          <w:sz w:val="24"/>
          <w:szCs w:val="24"/>
          <w:lang w:val="es-CL"/>
        </w:rPr>
        <w:t>Violeta Parra</w:t>
      </w:r>
      <w:r w:rsidRPr="005E5CFF">
        <w:rPr>
          <w:sz w:val="24"/>
          <w:szCs w:val="24"/>
          <w:lang w:val="es-CL"/>
        </w:rPr>
        <w:t xml:space="preserve">, quien en 1966 publica su álbum “Nuevas composiciones” en el cual se encuentra la canción </w:t>
      </w:r>
      <w:r w:rsidRPr="001554E1">
        <w:rPr>
          <w:b/>
          <w:sz w:val="24"/>
          <w:szCs w:val="24"/>
          <w:lang w:val="es-CL"/>
        </w:rPr>
        <w:t>«</w:t>
      </w:r>
      <w:proofErr w:type="spellStart"/>
      <w:r w:rsidRPr="001554E1">
        <w:rPr>
          <w:b/>
          <w:sz w:val="24"/>
          <w:szCs w:val="24"/>
          <w:lang w:val="es-CL"/>
        </w:rPr>
        <w:t>Mazúrquica</w:t>
      </w:r>
      <w:proofErr w:type="spellEnd"/>
      <w:r w:rsidRPr="001554E1">
        <w:rPr>
          <w:b/>
          <w:sz w:val="24"/>
          <w:szCs w:val="24"/>
          <w:lang w:val="es-CL"/>
        </w:rPr>
        <w:t xml:space="preserve"> </w:t>
      </w:r>
      <w:proofErr w:type="spellStart"/>
      <w:r w:rsidRPr="001554E1">
        <w:rPr>
          <w:b/>
          <w:sz w:val="24"/>
          <w:szCs w:val="24"/>
          <w:lang w:val="es-CL"/>
        </w:rPr>
        <w:t>Modérnica</w:t>
      </w:r>
      <w:proofErr w:type="spellEnd"/>
      <w:r w:rsidRPr="001554E1">
        <w:rPr>
          <w:b/>
          <w:sz w:val="24"/>
          <w:szCs w:val="24"/>
          <w:lang w:val="es-CL"/>
        </w:rPr>
        <w:t>»</w:t>
      </w:r>
      <w:r w:rsidR="005E5CFF" w:rsidRPr="005E5CFF">
        <w:rPr>
          <w:sz w:val="24"/>
          <w:szCs w:val="24"/>
          <w:lang w:val="es-CL"/>
        </w:rPr>
        <w:t xml:space="preserve"> la cual técnicamente hace uso de “la técnica </w:t>
      </w:r>
      <w:proofErr w:type="spellStart"/>
      <w:r w:rsidR="005E5CFF" w:rsidRPr="005E5CFF">
        <w:rPr>
          <w:sz w:val="24"/>
          <w:szCs w:val="24"/>
          <w:lang w:val="es-CL"/>
        </w:rPr>
        <w:t>metatónica</w:t>
      </w:r>
      <w:proofErr w:type="spellEnd"/>
      <w:r w:rsidR="005E5CFF" w:rsidRPr="005E5CFF">
        <w:rPr>
          <w:sz w:val="24"/>
          <w:szCs w:val="24"/>
          <w:lang w:val="es-CL"/>
        </w:rPr>
        <w:t>” que consiste en convertir las palabras del final de los versos en esdrújulas.</w:t>
      </w:r>
    </w:p>
    <w:p w:rsidR="001554E1" w:rsidRPr="005E5CFF" w:rsidRDefault="001554E1" w:rsidP="001554E1">
      <w:pPr>
        <w:jc w:val="both"/>
        <w:rPr>
          <w:sz w:val="24"/>
          <w:szCs w:val="24"/>
          <w:lang w:val="es-CL"/>
        </w:rPr>
      </w:pPr>
    </w:p>
    <w:p w:rsidR="00CA4F07" w:rsidRPr="005E5CFF" w:rsidRDefault="005E5CFF" w:rsidP="001554E1">
      <w:pPr>
        <w:jc w:val="both"/>
        <w:rPr>
          <w:sz w:val="24"/>
          <w:szCs w:val="24"/>
          <w:lang w:val="es-CL"/>
        </w:rPr>
      </w:pPr>
      <w:r w:rsidRPr="005E5CFF">
        <w:rPr>
          <w:sz w:val="24"/>
          <w:szCs w:val="24"/>
          <w:lang w:val="es-CL"/>
        </w:rPr>
        <w:t xml:space="preserve">Simbólicamente, esta canción se caracteriza por ser construida como </w:t>
      </w:r>
      <w:r w:rsidR="00CA4F07" w:rsidRPr="005E5CFF">
        <w:rPr>
          <w:sz w:val="24"/>
          <w:szCs w:val="24"/>
          <w:lang w:val="es-CL"/>
        </w:rPr>
        <w:t>forma para la denuncia política o la acusación de corte moral</w:t>
      </w:r>
      <w:r w:rsidRPr="005E5CFF">
        <w:rPr>
          <w:sz w:val="24"/>
          <w:szCs w:val="24"/>
          <w:lang w:val="es-CL"/>
        </w:rPr>
        <w:t xml:space="preserve">, </w:t>
      </w:r>
      <w:r w:rsidR="00CA4F07" w:rsidRPr="005E5CFF">
        <w:rPr>
          <w:sz w:val="24"/>
          <w:szCs w:val="24"/>
          <w:lang w:val="es-CL"/>
        </w:rPr>
        <w:t>así, esta obra suya sería una respuesta, a través de la canción,</w:t>
      </w:r>
      <w:r w:rsidRPr="005E5CFF">
        <w:rPr>
          <w:sz w:val="24"/>
          <w:szCs w:val="24"/>
          <w:lang w:val="es-CL"/>
        </w:rPr>
        <w:t xml:space="preserve"> a los horrores del genocidio en Vietnam, como también</w:t>
      </w:r>
      <w:r w:rsidR="00CA4F07" w:rsidRPr="005E5CFF">
        <w:rPr>
          <w:sz w:val="24"/>
          <w:szCs w:val="24"/>
          <w:lang w:val="es-CL"/>
        </w:rPr>
        <w:t xml:space="preserve"> a </w:t>
      </w:r>
      <w:r w:rsidRPr="005E5CFF">
        <w:rPr>
          <w:sz w:val="24"/>
          <w:szCs w:val="24"/>
          <w:lang w:val="es-CL"/>
        </w:rPr>
        <w:t xml:space="preserve">los folcloristas chilenos que en ese momento montaron la </w:t>
      </w:r>
      <w:r w:rsidR="00CA4F07" w:rsidRPr="005E5CFF">
        <w:rPr>
          <w:sz w:val="24"/>
          <w:szCs w:val="24"/>
          <w:lang w:val="es-CL"/>
        </w:rPr>
        <w:t xml:space="preserve">llamada </w:t>
      </w:r>
      <w:r w:rsidRPr="005E5CFF">
        <w:rPr>
          <w:sz w:val="24"/>
          <w:szCs w:val="24"/>
          <w:lang w:val="es-CL"/>
        </w:rPr>
        <w:t>“</w:t>
      </w:r>
      <w:r w:rsidR="00CA4F07" w:rsidRPr="005E5CFF">
        <w:rPr>
          <w:sz w:val="24"/>
          <w:szCs w:val="24"/>
          <w:lang w:val="es-CL"/>
        </w:rPr>
        <w:t>guerra de las refalosas</w:t>
      </w:r>
      <w:r w:rsidRPr="005E5CFF">
        <w:rPr>
          <w:sz w:val="24"/>
          <w:szCs w:val="24"/>
          <w:lang w:val="es-CL"/>
        </w:rPr>
        <w:t>”</w:t>
      </w:r>
      <w:r w:rsidR="00CA4F07" w:rsidRPr="005E5CFF">
        <w:rPr>
          <w:sz w:val="24"/>
          <w:szCs w:val="24"/>
          <w:lang w:val="es-CL"/>
        </w:rPr>
        <w:t>.</w:t>
      </w:r>
      <w:r w:rsidRPr="005E5CFF">
        <w:rPr>
          <w:sz w:val="24"/>
          <w:szCs w:val="24"/>
          <w:lang w:val="es-CL"/>
        </w:rPr>
        <w:t xml:space="preserve"> </w:t>
      </w:r>
    </w:p>
    <w:p w:rsidR="005E5CFF" w:rsidRPr="005E5CFF" w:rsidRDefault="005E5CFF" w:rsidP="001554E1">
      <w:pPr>
        <w:jc w:val="both"/>
        <w:rPr>
          <w:sz w:val="24"/>
          <w:szCs w:val="24"/>
          <w:lang w:val="es-CL"/>
        </w:rPr>
      </w:pPr>
    </w:p>
    <w:p w:rsidR="005E5CFF" w:rsidRPr="001554E1" w:rsidRDefault="001554E1" w:rsidP="001554E1">
      <w:pPr>
        <w:jc w:val="both"/>
        <w:rPr>
          <w:b/>
          <w:color w:val="F79646" w:themeColor="accent6"/>
          <w:sz w:val="28"/>
          <w:szCs w:val="24"/>
          <w:lang w:val="es-CL"/>
        </w:rPr>
      </w:pPr>
      <w:r>
        <w:rPr>
          <w:b/>
          <w:noProof/>
          <w:color w:val="F79646" w:themeColor="accent6"/>
          <w:sz w:val="28"/>
          <w:szCs w:val="24"/>
          <w:lang w:val="es-CL" w:eastAsia="ko-KR"/>
        </w:rPr>
        <mc:AlternateContent>
          <mc:Choice Requires="wps">
            <w:drawing>
              <wp:anchor distT="0" distB="0" distL="114300" distR="114300" simplePos="0" relativeHeight="251661312" behindDoc="0" locked="0" layoutInCell="1" allowOverlap="1">
                <wp:simplePos x="0" y="0"/>
                <wp:positionH relativeFrom="column">
                  <wp:posOffset>3097970</wp:posOffset>
                </wp:positionH>
                <wp:positionV relativeFrom="paragraph">
                  <wp:posOffset>172720</wp:posOffset>
                </wp:positionV>
                <wp:extent cx="2722098" cy="1089660"/>
                <wp:effectExtent l="266700" t="38100" r="78740" b="91440"/>
                <wp:wrapNone/>
                <wp:docPr id="3" name="3 Llamada ovalada"/>
                <wp:cNvGraphicFramePr/>
                <a:graphic xmlns:a="http://schemas.openxmlformats.org/drawingml/2006/main">
                  <a:graphicData uri="http://schemas.microsoft.com/office/word/2010/wordprocessingShape">
                    <wps:wsp>
                      <wps:cNvSpPr/>
                      <wps:spPr>
                        <a:xfrm>
                          <a:off x="0" y="0"/>
                          <a:ext cx="2722098" cy="1089660"/>
                        </a:xfrm>
                        <a:prstGeom prst="wedgeEllipseCallout">
                          <a:avLst>
                            <a:gd name="adj1" fmla="val -57686"/>
                            <a:gd name="adj2" fmla="val 48944"/>
                          </a:avLst>
                        </a:prstGeom>
                      </wps:spPr>
                      <wps:style>
                        <a:lnRef idx="1">
                          <a:schemeClr val="accent2"/>
                        </a:lnRef>
                        <a:fillRef idx="2">
                          <a:schemeClr val="accent2"/>
                        </a:fillRef>
                        <a:effectRef idx="1">
                          <a:schemeClr val="accent2"/>
                        </a:effectRef>
                        <a:fontRef idx="minor">
                          <a:schemeClr val="dk1"/>
                        </a:fontRef>
                      </wps:style>
                      <wps:txbx>
                        <w:txbxContent>
                          <w:p w:rsidR="001554E1" w:rsidRDefault="001554E1" w:rsidP="001554E1">
                            <w:pPr>
                              <w:jc w:val="center"/>
                              <w:rPr>
                                <w:lang w:val="es-CL"/>
                              </w:rPr>
                            </w:pPr>
                            <w:r>
                              <w:rPr>
                                <w:lang w:val="es-CL"/>
                              </w:rPr>
                              <w:t>Pueden encontrar esta canción en el siguiente link:</w:t>
                            </w:r>
                          </w:p>
                          <w:p w:rsidR="001554E1" w:rsidRPr="001554E1" w:rsidRDefault="00630B29" w:rsidP="001554E1">
                            <w:pPr>
                              <w:jc w:val="center"/>
                              <w:rPr>
                                <w:lang w:val="es-CL"/>
                              </w:rPr>
                            </w:pPr>
                            <w:r>
                              <w:fldChar w:fldCharType="begin"/>
                            </w:r>
                            <w:r w:rsidRPr="000C2912">
                              <w:rPr>
                                <w:lang w:val="es-CL"/>
                              </w:rPr>
                              <w:instrText xml:space="preserve"> HYPERLINK "https://www.youtube.com/watch?v=oFqW4ZcqIjs" </w:instrText>
                            </w:r>
                            <w:r>
                              <w:fldChar w:fldCharType="separate"/>
                            </w:r>
                            <w:r w:rsidR="001554E1" w:rsidRPr="001554E1">
                              <w:rPr>
                                <w:rStyle w:val="Hipervnculo"/>
                                <w:lang w:val="es-CL"/>
                              </w:rPr>
                              <w:t>https://www.youtube.com/watch?v=oFqW4ZcqIjs</w:t>
                            </w:r>
                            <w:r>
                              <w:rPr>
                                <w:rStyle w:val="Hipervnculo"/>
                                <w:lang w:val="es-CL"/>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3 Llamada ovalada" o:spid="_x0000_s1027" type="#_x0000_t63" style="position:absolute;left:0;text-align:left;margin-left:243.95pt;margin-top:13.6pt;width:214.35pt;height:8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" adj="-1660,21372" fillcolor="#dfa7a6 [1621]" strokecolor="#bc4542 [3045]">
                <v:fill color2="#f5e4e4 [501]" rotate="t" angle="180" colors="0 #ffa2a1;22938f #ffbebd;1 #ffe5e5" focus="100%" type="gradient"/>
                <v:shadow on="t" color="black" opacity="24903f" origin=",.5" offset="0,.55556mm"/>
                <v:textbox>
                  <w:txbxContent>
                    <w:p w:rsidR="001554E1" w:rsidRDefault="001554E1" w:rsidP="001554E1">
                      <w:pPr>
                        <w:jc w:val="center"/>
                        <w:rPr>
                          <w:lang w:val="es-CL"/>
                        </w:rPr>
                      </w:pPr>
                      <w:r>
                        <w:rPr>
                          <w:lang w:val="es-CL"/>
                        </w:rPr>
                        <w:t>Pueden encontrar esta canción en el siguiente link:</w:t>
                      </w:r>
                    </w:p>
                    <w:p w:rsidR="001554E1" w:rsidRPr="001554E1" w:rsidRDefault="001554E1" w:rsidP="001554E1">
                      <w:pPr>
                        <w:jc w:val="center"/>
                        <w:rPr>
                          <w:lang w:val="es-CL"/>
                        </w:rPr>
                      </w:pPr>
                      <w:hyperlink r:id="rId16" w:history="1">
                        <w:r w:rsidRPr="001554E1">
                          <w:rPr>
                            <w:rStyle w:val="Hipervnculo"/>
                            <w:lang w:val="es-CL"/>
                          </w:rPr>
                          <w:t>https://www.youtube.com/watch?v=oFqW4ZcqIjs</w:t>
                        </w:r>
                      </w:hyperlink>
                    </w:p>
                  </w:txbxContent>
                </v:textbox>
              </v:shape>
            </w:pict>
          </mc:Fallback>
        </mc:AlternateContent>
      </w:r>
      <w:r w:rsidR="005E5CFF" w:rsidRPr="001554E1">
        <w:rPr>
          <w:b/>
          <w:color w:val="F79646" w:themeColor="accent6"/>
          <w:sz w:val="28"/>
          <w:szCs w:val="24"/>
          <w:lang w:val="es-CL"/>
        </w:rPr>
        <w:t>Fragmento</w:t>
      </w:r>
    </w:p>
    <w:p w:rsidR="005E5CFF" w:rsidRPr="005E5CFF" w:rsidRDefault="005E5CFF" w:rsidP="001554E1">
      <w:pPr>
        <w:jc w:val="both"/>
        <w:rPr>
          <w:sz w:val="24"/>
          <w:szCs w:val="24"/>
          <w:lang w:val="es-CL"/>
        </w:rPr>
      </w:pPr>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Varias </w:t>
      </w:r>
      <w:proofErr w:type="spellStart"/>
      <w:r w:rsidRPr="001554E1">
        <w:rPr>
          <w:rFonts w:ascii="Comic Sans MS" w:hAnsi="Comic Sans MS"/>
          <w:sz w:val="24"/>
          <w:szCs w:val="24"/>
          <w:lang w:val="es-CL"/>
        </w:rPr>
        <w:t>matáncicas</w:t>
      </w:r>
      <w:proofErr w:type="spellEnd"/>
      <w:r w:rsidRPr="001554E1">
        <w:rPr>
          <w:rFonts w:ascii="Comic Sans MS" w:hAnsi="Comic Sans MS"/>
          <w:sz w:val="24"/>
          <w:szCs w:val="24"/>
          <w:lang w:val="es-CL"/>
        </w:rPr>
        <w:t xml:space="preserve"> tiene la histórica</w:t>
      </w:r>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En sus </w:t>
      </w:r>
      <w:proofErr w:type="spellStart"/>
      <w:r w:rsidRPr="001554E1">
        <w:rPr>
          <w:rFonts w:ascii="Comic Sans MS" w:hAnsi="Comic Sans MS"/>
          <w:sz w:val="24"/>
          <w:szCs w:val="24"/>
          <w:lang w:val="es-CL"/>
        </w:rPr>
        <w:t>pagínicas</w:t>
      </w:r>
      <w:proofErr w:type="spellEnd"/>
      <w:r w:rsidRPr="001554E1">
        <w:rPr>
          <w:rFonts w:ascii="Comic Sans MS" w:hAnsi="Comic Sans MS"/>
          <w:sz w:val="24"/>
          <w:szCs w:val="24"/>
          <w:lang w:val="es-CL"/>
        </w:rPr>
        <w:t xml:space="preserve"> bien </w:t>
      </w:r>
      <w:proofErr w:type="spellStart"/>
      <w:r w:rsidRPr="001554E1">
        <w:rPr>
          <w:rFonts w:ascii="Comic Sans MS" w:hAnsi="Comic Sans MS"/>
          <w:sz w:val="24"/>
          <w:szCs w:val="24"/>
          <w:lang w:val="es-CL"/>
        </w:rPr>
        <w:t>imprentádicas</w:t>
      </w:r>
      <w:proofErr w:type="spellEnd"/>
      <w:r w:rsidRPr="001554E1">
        <w:rPr>
          <w:rFonts w:ascii="Comic Sans MS" w:hAnsi="Comic Sans MS"/>
          <w:sz w:val="24"/>
          <w:szCs w:val="24"/>
          <w:lang w:val="es-CL"/>
        </w:rPr>
        <w:t>,</w:t>
      </w:r>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Para </w:t>
      </w:r>
      <w:proofErr w:type="spellStart"/>
      <w:r w:rsidRPr="001554E1">
        <w:rPr>
          <w:rFonts w:ascii="Comic Sans MS" w:hAnsi="Comic Sans MS"/>
          <w:sz w:val="24"/>
          <w:szCs w:val="24"/>
          <w:lang w:val="es-CL"/>
        </w:rPr>
        <w:t>montárlicas</w:t>
      </w:r>
      <w:proofErr w:type="spellEnd"/>
      <w:r w:rsidRPr="001554E1">
        <w:rPr>
          <w:rFonts w:ascii="Comic Sans MS" w:hAnsi="Comic Sans MS"/>
          <w:sz w:val="24"/>
          <w:szCs w:val="24"/>
          <w:lang w:val="es-CL"/>
        </w:rPr>
        <w:t xml:space="preserve"> no hicieron </w:t>
      </w:r>
      <w:proofErr w:type="spellStart"/>
      <w:r w:rsidRPr="001554E1">
        <w:rPr>
          <w:rFonts w:ascii="Comic Sans MS" w:hAnsi="Comic Sans MS"/>
          <w:sz w:val="24"/>
          <w:szCs w:val="24"/>
          <w:lang w:val="es-CL"/>
        </w:rPr>
        <w:t>fáltica</w:t>
      </w:r>
      <w:proofErr w:type="spellEnd"/>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Las </w:t>
      </w:r>
      <w:proofErr w:type="spellStart"/>
      <w:r w:rsidRPr="001554E1">
        <w:rPr>
          <w:rFonts w:ascii="Comic Sans MS" w:hAnsi="Comic Sans MS"/>
          <w:sz w:val="24"/>
          <w:szCs w:val="24"/>
          <w:lang w:val="es-CL"/>
        </w:rPr>
        <w:t>refalósicas</w:t>
      </w:r>
      <w:proofErr w:type="spellEnd"/>
      <w:r w:rsidRPr="001554E1">
        <w:rPr>
          <w:rFonts w:ascii="Comic Sans MS" w:hAnsi="Comic Sans MS"/>
          <w:sz w:val="24"/>
          <w:szCs w:val="24"/>
          <w:lang w:val="es-CL"/>
        </w:rPr>
        <w:t xml:space="preserve"> </w:t>
      </w:r>
      <w:proofErr w:type="spellStart"/>
      <w:r w:rsidRPr="001554E1">
        <w:rPr>
          <w:rFonts w:ascii="Comic Sans MS" w:hAnsi="Comic Sans MS"/>
          <w:sz w:val="24"/>
          <w:szCs w:val="24"/>
          <w:lang w:val="es-CL"/>
        </w:rPr>
        <w:t>revoluciónicas</w:t>
      </w:r>
      <w:proofErr w:type="spellEnd"/>
      <w:r w:rsidRPr="001554E1">
        <w:rPr>
          <w:rFonts w:ascii="Comic Sans MS" w:hAnsi="Comic Sans MS"/>
          <w:sz w:val="24"/>
          <w:szCs w:val="24"/>
          <w:lang w:val="es-CL"/>
        </w:rPr>
        <w:t>.</w:t>
      </w:r>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El </w:t>
      </w:r>
      <w:proofErr w:type="spellStart"/>
      <w:r w:rsidRPr="001554E1">
        <w:rPr>
          <w:rFonts w:ascii="Comic Sans MS" w:hAnsi="Comic Sans MS"/>
          <w:sz w:val="24"/>
          <w:szCs w:val="24"/>
          <w:lang w:val="es-CL"/>
        </w:rPr>
        <w:t>juraméntico</w:t>
      </w:r>
      <w:proofErr w:type="spellEnd"/>
      <w:r w:rsidRPr="001554E1">
        <w:rPr>
          <w:rFonts w:ascii="Comic Sans MS" w:hAnsi="Comic Sans MS"/>
          <w:sz w:val="24"/>
          <w:szCs w:val="24"/>
          <w:lang w:val="es-CL"/>
        </w:rPr>
        <w:t xml:space="preserve"> jamás </w:t>
      </w:r>
      <w:proofErr w:type="spellStart"/>
      <w:r w:rsidRPr="001554E1">
        <w:rPr>
          <w:rFonts w:ascii="Comic Sans MS" w:hAnsi="Comic Sans MS"/>
          <w:sz w:val="24"/>
          <w:szCs w:val="24"/>
          <w:lang w:val="es-CL"/>
        </w:rPr>
        <w:t>cumplídico</w:t>
      </w:r>
      <w:proofErr w:type="spellEnd"/>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Es el </w:t>
      </w:r>
      <w:proofErr w:type="spellStart"/>
      <w:r w:rsidRPr="001554E1">
        <w:rPr>
          <w:rFonts w:ascii="Comic Sans MS" w:hAnsi="Comic Sans MS"/>
          <w:sz w:val="24"/>
          <w:szCs w:val="24"/>
          <w:lang w:val="es-CL"/>
        </w:rPr>
        <w:t>causántico</w:t>
      </w:r>
      <w:proofErr w:type="spellEnd"/>
      <w:r w:rsidRPr="001554E1">
        <w:rPr>
          <w:rFonts w:ascii="Comic Sans MS" w:hAnsi="Comic Sans MS"/>
          <w:sz w:val="24"/>
          <w:szCs w:val="24"/>
          <w:lang w:val="es-CL"/>
        </w:rPr>
        <w:t xml:space="preserve"> del </w:t>
      </w:r>
      <w:proofErr w:type="spellStart"/>
      <w:r w:rsidRPr="001554E1">
        <w:rPr>
          <w:rFonts w:ascii="Comic Sans MS" w:hAnsi="Comic Sans MS"/>
          <w:sz w:val="24"/>
          <w:szCs w:val="24"/>
          <w:lang w:val="es-CL"/>
        </w:rPr>
        <w:t>desconténtico</w:t>
      </w:r>
      <w:proofErr w:type="spellEnd"/>
      <w:r w:rsidRPr="001554E1">
        <w:rPr>
          <w:rFonts w:ascii="Comic Sans MS" w:hAnsi="Comic Sans MS"/>
          <w:sz w:val="24"/>
          <w:szCs w:val="24"/>
          <w:lang w:val="es-CL"/>
        </w:rPr>
        <w:t>.</w:t>
      </w:r>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Ni los </w:t>
      </w:r>
      <w:proofErr w:type="spellStart"/>
      <w:r w:rsidRPr="001554E1">
        <w:rPr>
          <w:rFonts w:ascii="Comic Sans MS" w:hAnsi="Comic Sans MS"/>
          <w:sz w:val="24"/>
          <w:szCs w:val="24"/>
          <w:lang w:val="es-CL"/>
        </w:rPr>
        <w:t>obréricos</w:t>
      </w:r>
      <w:proofErr w:type="spellEnd"/>
      <w:r w:rsidRPr="001554E1">
        <w:rPr>
          <w:rFonts w:ascii="Comic Sans MS" w:hAnsi="Comic Sans MS"/>
          <w:sz w:val="24"/>
          <w:szCs w:val="24"/>
          <w:lang w:val="es-CL"/>
        </w:rPr>
        <w:t xml:space="preserve">, ni los </w:t>
      </w:r>
      <w:proofErr w:type="spellStart"/>
      <w:r w:rsidRPr="001554E1">
        <w:rPr>
          <w:rFonts w:ascii="Comic Sans MS" w:hAnsi="Comic Sans MS"/>
          <w:sz w:val="24"/>
          <w:szCs w:val="24"/>
          <w:lang w:val="es-CL"/>
        </w:rPr>
        <w:t>paquíticos</w:t>
      </w:r>
      <w:proofErr w:type="spellEnd"/>
    </w:p>
    <w:p w:rsidR="005E5CFF" w:rsidRPr="001554E1" w:rsidRDefault="005E5CFF" w:rsidP="001554E1">
      <w:pPr>
        <w:jc w:val="both"/>
        <w:rPr>
          <w:rFonts w:ascii="Comic Sans MS" w:hAnsi="Comic Sans MS"/>
          <w:sz w:val="24"/>
          <w:szCs w:val="24"/>
          <w:lang w:val="es-CL"/>
        </w:rPr>
      </w:pPr>
      <w:r w:rsidRPr="001554E1">
        <w:rPr>
          <w:rFonts w:ascii="Comic Sans MS" w:hAnsi="Comic Sans MS"/>
          <w:sz w:val="24"/>
          <w:szCs w:val="24"/>
          <w:lang w:val="es-CL"/>
        </w:rPr>
        <w:t xml:space="preserve">Tienen la </w:t>
      </w:r>
      <w:proofErr w:type="spellStart"/>
      <w:r w:rsidRPr="001554E1">
        <w:rPr>
          <w:rFonts w:ascii="Comic Sans MS" w:hAnsi="Comic Sans MS"/>
          <w:sz w:val="24"/>
          <w:szCs w:val="24"/>
          <w:lang w:val="es-CL"/>
        </w:rPr>
        <w:t>cúlpica</w:t>
      </w:r>
      <w:proofErr w:type="spellEnd"/>
      <w:r w:rsidRPr="001554E1">
        <w:rPr>
          <w:rFonts w:ascii="Comic Sans MS" w:hAnsi="Comic Sans MS"/>
          <w:sz w:val="24"/>
          <w:szCs w:val="24"/>
          <w:lang w:val="es-CL"/>
        </w:rPr>
        <w:t xml:space="preserve"> señor </w:t>
      </w:r>
      <w:proofErr w:type="spellStart"/>
      <w:r w:rsidRPr="001554E1">
        <w:rPr>
          <w:rFonts w:ascii="Comic Sans MS" w:hAnsi="Comic Sans MS"/>
          <w:sz w:val="24"/>
          <w:szCs w:val="24"/>
          <w:lang w:val="es-CL"/>
        </w:rPr>
        <w:t>fiscálico</w:t>
      </w:r>
      <w:proofErr w:type="spellEnd"/>
      <w:r w:rsidRPr="001554E1">
        <w:rPr>
          <w:rFonts w:ascii="Comic Sans MS" w:hAnsi="Comic Sans MS"/>
          <w:sz w:val="24"/>
          <w:szCs w:val="24"/>
          <w:lang w:val="es-CL"/>
        </w:rPr>
        <w:t>.</w:t>
      </w:r>
    </w:p>
    <w:p w:rsidR="005E5CFF" w:rsidRPr="001554E1" w:rsidRDefault="005E5CFF" w:rsidP="001554E1">
      <w:pPr>
        <w:jc w:val="both"/>
        <w:rPr>
          <w:b/>
          <w:sz w:val="24"/>
          <w:szCs w:val="24"/>
          <w:lang w:val="es-CL"/>
        </w:rPr>
      </w:pPr>
    </w:p>
    <w:p w:rsidR="001554E1" w:rsidRDefault="001554E1" w:rsidP="001554E1">
      <w:pPr>
        <w:jc w:val="both"/>
        <w:rPr>
          <w:b/>
          <w:sz w:val="24"/>
          <w:szCs w:val="24"/>
          <w:lang w:val="es-CL"/>
        </w:rPr>
      </w:pPr>
    </w:p>
    <w:p w:rsidR="005E5CFF" w:rsidRPr="001554E1" w:rsidRDefault="005E5CFF" w:rsidP="001554E1">
      <w:pPr>
        <w:jc w:val="both"/>
        <w:rPr>
          <w:b/>
          <w:sz w:val="24"/>
          <w:szCs w:val="24"/>
          <w:lang w:val="es-CL"/>
        </w:rPr>
      </w:pPr>
      <w:r w:rsidRPr="001554E1">
        <w:rPr>
          <w:b/>
          <w:sz w:val="24"/>
          <w:szCs w:val="24"/>
          <w:lang w:val="es-CL"/>
        </w:rPr>
        <w:lastRenderedPageBreak/>
        <w:t>ACTIVIDAD: CREACIÓN Y APLICACIÓN.</w:t>
      </w:r>
    </w:p>
    <w:p w:rsidR="005E5CFF" w:rsidRPr="001554E1" w:rsidRDefault="005E5CFF" w:rsidP="001554E1">
      <w:pPr>
        <w:jc w:val="both"/>
        <w:rPr>
          <w:b/>
          <w:sz w:val="24"/>
          <w:szCs w:val="24"/>
          <w:lang w:val="es-CL"/>
        </w:rPr>
      </w:pPr>
    </w:p>
    <w:p w:rsidR="005E5CFF" w:rsidRPr="005E5CFF" w:rsidRDefault="005E5CFF" w:rsidP="001554E1">
      <w:pPr>
        <w:jc w:val="both"/>
        <w:rPr>
          <w:sz w:val="24"/>
          <w:szCs w:val="24"/>
          <w:lang w:val="es-CL"/>
        </w:rPr>
      </w:pPr>
      <w:r w:rsidRPr="005E5CFF">
        <w:rPr>
          <w:sz w:val="24"/>
          <w:szCs w:val="24"/>
          <w:lang w:val="es-CL"/>
        </w:rPr>
        <w:t xml:space="preserve">Siguiendo la posibilidad que nos abre Violeta Parra, usando su imaginación y su capacidad expresiva, </w:t>
      </w:r>
      <w:r w:rsidRPr="001554E1">
        <w:rPr>
          <w:sz w:val="24"/>
          <w:szCs w:val="24"/>
          <w:u w:val="single"/>
          <w:lang w:val="es-CL"/>
        </w:rPr>
        <w:t>cree al menos 1 estrofa</w:t>
      </w:r>
      <w:r w:rsidRPr="005E5CFF">
        <w:rPr>
          <w:sz w:val="24"/>
          <w:szCs w:val="24"/>
          <w:lang w:val="es-CL"/>
        </w:rPr>
        <w:t xml:space="preserve"> en la cual, modificando el lenguaje español, exprese una idea o algo que quisiera reflejar y que no puede decir directamente.</w:t>
      </w:r>
    </w:p>
    <w:p w:rsidR="005E5CFF" w:rsidRPr="005E5CFF" w:rsidRDefault="005E5CFF" w:rsidP="001554E1">
      <w:pPr>
        <w:jc w:val="both"/>
        <w:rPr>
          <w:sz w:val="24"/>
          <w:szCs w:val="24"/>
          <w:lang w:val="es-CL"/>
        </w:rPr>
      </w:pPr>
    </w:p>
    <w:p w:rsidR="001554E1" w:rsidRDefault="005E5CFF" w:rsidP="001554E1">
      <w:pPr>
        <w:jc w:val="both"/>
        <w:rPr>
          <w:sz w:val="24"/>
          <w:szCs w:val="24"/>
          <w:lang w:val="es-CL"/>
        </w:rPr>
      </w:pPr>
      <w:bookmarkStart w:id="0" w:name="_GoBack"/>
      <w:r w:rsidRPr="005E5CFF">
        <w:rPr>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54E1">
        <w:rPr>
          <w:sz w:val="24"/>
          <w:szCs w:val="24"/>
          <w:lang w:val="es-CL"/>
        </w:rPr>
        <w:t>______________________________________</w:t>
      </w:r>
      <w:bookmarkEnd w:id="0"/>
    </w:p>
    <w:p w:rsidR="001554E1" w:rsidRDefault="001554E1" w:rsidP="001554E1">
      <w:pPr>
        <w:jc w:val="both"/>
        <w:rPr>
          <w:sz w:val="24"/>
          <w:szCs w:val="24"/>
          <w:lang w:val="es-CL"/>
        </w:rPr>
      </w:pPr>
    </w:p>
    <w:p w:rsidR="001554E1" w:rsidRDefault="001554E1" w:rsidP="001554E1">
      <w:pPr>
        <w:jc w:val="center"/>
        <w:rPr>
          <w:sz w:val="24"/>
          <w:szCs w:val="24"/>
          <w:lang w:val="es-CL"/>
        </w:rPr>
      </w:pPr>
    </w:p>
    <w:p w:rsidR="00956A2A" w:rsidRPr="001554E1" w:rsidRDefault="00956A2A" w:rsidP="001554E1">
      <w:pPr>
        <w:jc w:val="center"/>
        <w:rPr>
          <w:sz w:val="24"/>
          <w:szCs w:val="24"/>
          <w:lang w:val="es-CL"/>
        </w:rPr>
      </w:pPr>
      <w:r>
        <w:rPr>
          <w:rFonts w:cstheme="minorHAnsi"/>
          <w:noProof/>
          <w:sz w:val="24"/>
          <w:szCs w:val="24"/>
          <w:lang w:val="es-CL" w:eastAsia="ko-KR"/>
        </w:rPr>
        <w:drawing>
          <wp:inline distT="0" distB="0" distL="0" distR="0" wp14:anchorId="05DB1D59" wp14:editId="4201A251">
            <wp:extent cx="717550" cy="510426"/>
            <wp:effectExtent l="0" t="0" r="6350" b="444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ritt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8616" cy="511184"/>
                    </a:xfrm>
                    <a:prstGeom prst="roundRect">
                      <a:avLst>
                        <a:gd name="adj" fmla="val 8594"/>
                      </a:avLst>
                    </a:prstGeom>
                    <a:solidFill>
                      <a:srgbClr val="FFFFFF">
                        <a:shade val="85000"/>
                      </a:srgbClr>
                    </a:solidFill>
                    <a:ln>
                      <a:noFill/>
                    </a:ln>
                    <a:effectLst/>
                  </pic:spPr>
                </pic:pic>
              </a:graphicData>
            </a:graphic>
          </wp:inline>
        </w:drawing>
      </w:r>
    </w:p>
    <w:p w:rsidR="00956A2A" w:rsidRPr="00E72C93" w:rsidRDefault="00956A2A" w:rsidP="001554E1">
      <w:pPr>
        <w:jc w:val="center"/>
        <w:rPr>
          <w:rFonts w:cstheme="minorHAnsi"/>
          <w:b/>
          <w:sz w:val="24"/>
          <w:szCs w:val="24"/>
          <w:lang w:val="es-CL"/>
        </w:rPr>
      </w:pPr>
      <w:r w:rsidRPr="00E72C93">
        <w:rPr>
          <w:rFonts w:cstheme="minorHAnsi"/>
          <w:b/>
          <w:sz w:val="24"/>
          <w:szCs w:val="24"/>
          <w:lang w:val="es-CL"/>
        </w:rPr>
        <w:t>Ve esta cuarentena como una oportunidad de</w:t>
      </w:r>
    </w:p>
    <w:p w:rsidR="00956A2A" w:rsidRPr="00E72C93" w:rsidRDefault="00956A2A" w:rsidP="001554E1">
      <w:pPr>
        <w:jc w:val="center"/>
        <w:rPr>
          <w:rFonts w:cstheme="minorHAnsi"/>
          <w:b/>
          <w:sz w:val="24"/>
          <w:szCs w:val="24"/>
          <w:lang w:val="es-CL"/>
        </w:rPr>
      </w:pPr>
      <w:proofErr w:type="gramStart"/>
      <w:r w:rsidRPr="00E72C93">
        <w:rPr>
          <w:rFonts w:cstheme="minorHAnsi"/>
          <w:b/>
          <w:sz w:val="24"/>
          <w:szCs w:val="24"/>
          <w:lang w:val="es-CL"/>
        </w:rPr>
        <w:t>repensar</w:t>
      </w:r>
      <w:proofErr w:type="gramEnd"/>
      <w:r w:rsidRPr="00E72C93">
        <w:rPr>
          <w:rFonts w:cstheme="minorHAnsi"/>
          <w:b/>
          <w:sz w:val="24"/>
          <w:szCs w:val="24"/>
          <w:lang w:val="es-CL"/>
        </w:rPr>
        <w:t xml:space="preserve"> tu energía hacia tu interior</w:t>
      </w:r>
    </w:p>
    <w:p w:rsidR="004E6D85" w:rsidRPr="00956A2A" w:rsidRDefault="004E6D85" w:rsidP="001554E1">
      <w:pPr>
        <w:jc w:val="both"/>
        <w:rPr>
          <w:lang w:val="es-CL"/>
        </w:rPr>
      </w:pPr>
    </w:p>
    <w:sectPr w:rsidR="004E6D85" w:rsidRPr="00956A2A" w:rsidSect="001554E1">
      <w:headerReference w:type="default" r:id="rId1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29" w:rsidRDefault="00630B29">
      <w:r>
        <w:separator/>
      </w:r>
    </w:p>
  </w:endnote>
  <w:endnote w:type="continuationSeparator" w:id="0">
    <w:p w:rsidR="00630B29" w:rsidRDefault="0063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29" w:rsidRDefault="00630B29">
      <w:r>
        <w:separator/>
      </w:r>
    </w:p>
  </w:footnote>
  <w:footnote w:type="continuationSeparator" w:id="0">
    <w:p w:rsidR="00630B29" w:rsidRDefault="00630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81" w:rsidRPr="00B878C5" w:rsidRDefault="00FE22D3" w:rsidP="00B878C5">
    <w:pPr>
      <w:ind w:right="18"/>
      <w:rPr>
        <w:rFonts w:cstheme="minorHAnsi"/>
        <w:b/>
        <w:spacing w:val="26"/>
        <w:w w:val="101"/>
        <w:sz w:val="18"/>
        <w:lang w:val="es-CL"/>
      </w:rPr>
    </w:pPr>
    <w:r>
      <w:rPr>
        <w:noProof/>
        <w:lang w:val="es-CL" w:eastAsia="ko-KR"/>
      </w:rPr>
      <w:drawing>
        <wp:anchor distT="0" distB="0" distL="114300" distR="114300" simplePos="0" relativeHeight="251659264" behindDoc="1" locked="0" layoutInCell="1" allowOverlap="1" wp14:anchorId="008BEC7A" wp14:editId="12FBA7C4">
          <wp:simplePos x="0" y="0"/>
          <wp:positionH relativeFrom="page">
            <wp:posOffset>621421</wp:posOffset>
          </wp:positionH>
          <wp:positionV relativeFrom="page">
            <wp:posOffset>394335</wp:posOffset>
          </wp:positionV>
          <wp:extent cx="411480" cy="499745"/>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26"/>
        <w:w w:val="101"/>
        <w:sz w:val="18"/>
        <w:lang w:val="es-CL"/>
      </w:rPr>
      <w:t xml:space="preserve"> </w:t>
    </w:r>
  </w:p>
  <w:p w:rsidR="00ED3181" w:rsidRPr="00B878C5" w:rsidRDefault="00FE22D3" w:rsidP="004F4003">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Pr>
        <w:rFonts w:cstheme="minorHAnsi"/>
        <w:b/>
        <w:spacing w:val="18"/>
        <w:sz w:val="18"/>
        <w:lang w:val="es-CL"/>
      </w:rPr>
      <w:t>de Lenguaje y Filosofía</w:t>
    </w:r>
  </w:p>
  <w:p w:rsidR="00ED3181" w:rsidRPr="00B878C5" w:rsidRDefault="00FE22D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ED3181" w:rsidRPr="0021751C" w:rsidRDefault="00630B29">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6B18"/>
    <w:multiLevelType w:val="hybridMultilevel"/>
    <w:tmpl w:val="AF98E9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A"/>
    <w:rsid w:val="000C2912"/>
    <w:rsid w:val="000F097C"/>
    <w:rsid w:val="001554E1"/>
    <w:rsid w:val="003E04D4"/>
    <w:rsid w:val="004E6D85"/>
    <w:rsid w:val="005E5CFF"/>
    <w:rsid w:val="00630B29"/>
    <w:rsid w:val="00956A2A"/>
    <w:rsid w:val="00CA4F07"/>
    <w:rsid w:val="00D12D8C"/>
    <w:rsid w:val="00D72739"/>
    <w:rsid w:val="00FA36AF"/>
    <w:rsid w:val="00FE22D3"/>
    <w:rsid w:val="00FE4CF4"/>
    <w:rsid w:val="00FE7CE0"/>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6A2A"/>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95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CA4F0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A2A"/>
    <w:rPr>
      <w:rFonts w:asciiTheme="majorHAnsi" w:eastAsiaTheme="majorEastAsia" w:hAnsiTheme="majorHAnsi" w:cstheme="majorBidi"/>
      <w:b/>
      <w:bCs/>
      <w:color w:val="365F91" w:themeColor="accent1" w:themeShade="BF"/>
      <w:sz w:val="28"/>
      <w:szCs w:val="28"/>
      <w:lang w:val="en-US" w:eastAsia="en-US"/>
    </w:rPr>
  </w:style>
  <w:style w:type="paragraph" w:styleId="Encabezado">
    <w:name w:val="header"/>
    <w:basedOn w:val="Normal"/>
    <w:link w:val="EncabezadoCar"/>
    <w:uiPriority w:val="99"/>
    <w:unhideWhenUsed/>
    <w:rsid w:val="00956A2A"/>
    <w:pPr>
      <w:tabs>
        <w:tab w:val="center" w:pos="4419"/>
        <w:tab w:val="right" w:pos="8838"/>
      </w:tabs>
    </w:pPr>
  </w:style>
  <w:style w:type="character" w:customStyle="1" w:styleId="EncabezadoCar">
    <w:name w:val="Encabezado Car"/>
    <w:basedOn w:val="Fuentedeprrafopredeter"/>
    <w:link w:val="Encabezado"/>
    <w:uiPriority w:val="99"/>
    <w:rsid w:val="00956A2A"/>
    <w:rPr>
      <w:rFonts w:eastAsiaTheme="minorHAnsi"/>
      <w:lang w:val="en-US" w:eastAsia="en-US"/>
    </w:rPr>
  </w:style>
  <w:style w:type="paragraph" w:customStyle="1" w:styleId="TableParagraph">
    <w:name w:val="Table Paragraph"/>
    <w:basedOn w:val="Normal"/>
    <w:uiPriority w:val="1"/>
    <w:qFormat/>
    <w:rsid w:val="00956A2A"/>
  </w:style>
  <w:style w:type="table" w:styleId="Tablaconcuadrcula">
    <w:name w:val="Table Grid"/>
    <w:basedOn w:val="Tablanormal"/>
    <w:uiPriority w:val="59"/>
    <w:rsid w:val="009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6A2A"/>
    <w:rPr>
      <w:color w:val="0000FF" w:themeColor="hyperlink"/>
      <w:u w:val="single"/>
    </w:rPr>
  </w:style>
  <w:style w:type="paragraph" w:styleId="Textodeglobo">
    <w:name w:val="Balloon Text"/>
    <w:basedOn w:val="Normal"/>
    <w:link w:val="TextodegloboCar"/>
    <w:uiPriority w:val="99"/>
    <w:semiHidden/>
    <w:unhideWhenUsed/>
    <w:rsid w:val="00956A2A"/>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A2A"/>
    <w:rPr>
      <w:rFonts w:ascii="Tahoma" w:eastAsiaTheme="minorHAnsi" w:hAnsi="Tahoma" w:cs="Tahoma"/>
      <w:sz w:val="16"/>
      <w:szCs w:val="16"/>
      <w:lang w:val="en-US" w:eastAsia="en-US"/>
    </w:rPr>
  </w:style>
  <w:style w:type="character" w:customStyle="1" w:styleId="Ttulo3Car">
    <w:name w:val="Título 3 Car"/>
    <w:basedOn w:val="Fuentedeprrafopredeter"/>
    <w:link w:val="Ttulo3"/>
    <w:uiPriority w:val="9"/>
    <w:semiHidden/>
    <w:rsid w:val="00CA4F07"/>
    <w:rPr>
      <w:rFonts w:asciiTheme="majorHAnsi" w:eastAsiaTheme="majorEastAsia" w:hAnsiTheme="majorHAnsi" w:cstheme="majorBidi"/>
      <w:b/>
      <w:bCs/>
      <w:color w:val="4F81BD" w:themeColor="accent1"/>
      <w:lang w:val="en-US" w:eastAsia="en-US"/>
    </w:rPr>
  </w:style>
  <w:style w:type="paragraph" w:styleId="Prrafodelista">
    <w:name w:val="List Paragraph"/>
    <w:basedOn w:val="Normal"/>
    <w:uiPriority w:val="34"/>
    <w:qFormat/>
    <w:rsid w:val="00D12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6A2A"/>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95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CA4F0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A2A"/>
    <w:rPr>
      <w:rFonts w:asciiTheme="majorHAnsi" w:eastAsiaTheme="majorEastAsia" w:hAnsiTheme="majorHAnsi" w:cstheme="majorBidi"/>
      <w:b/>
      <w:bCs/>
      <w:color w:val="365F91" w:themeColor="accent1" w:themeShade="BF"/>
      <w:sz w:val="28"/>
      <w:szCs w:val="28"/>
      <w:lang w:val="en-US" w:eastAsia="en-US"/>
    </w:rPr>
  </w:style>
  <w:style w:type="paragraph" w:styleId="Encabezado">
    <w:name w:val="header"/>
    <w:basedOn w:val="Normal"/>
    <w:link w:val="EncabezadoCar"/>
    <w:uiPriority w:val="99"/>
    <w:unhideWhenUsed/>
    <w:rsid w:val="00956A2A"/>
    <w:pPr>
      <w:tabs>
        <w:tab w:val="center" w:pos="4419"/>
        <w:tab w:val="right" w:pos="8838"/>
      </w:tabs>
    </w:pPr>
  </w:style>
  <w:style w:type="character" w:customStyle="1" w:styleId="EncabezadoCar">
    <w:name w:val="Encabezado Car"/>
    <w:basedOn w:val="Fuentedeprrafopredeter"/>
    <w:link w:val="Encabezado"/>
    <w:uiPriority w:val="99"/>
    <w:rsid w:val="00956A2A"/>
    <w:rPr>
      <w:rFonts w:eastAsiaTheme="minorHAnsi"/>
      <w:lang w:val="en-US" w:eastAsia="en-US"/>
    </w:rPr>
  </w:style>
  <w:style w:type="paragraph" w:customStyle="1" w:styleId="TableParagraph">
    <w:name w:val="Table Paragraph"/>
    <w:basedOn w:val="Normal"/>
    <w:uiPriority w:val="1"/>
    <w:qFormat/>
    <w:rsid w:val="00956A2A"/>
  </w:style>
  <w:style w:type="table" w:styleId="Tablaconcuadrcula">
    <w:name w:val="Table Grid"/>
    <w:basedOn w:val="Tablanormal"/>
    <w:uiPriority w:val="59"/>
    <w:rsid w:val="009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6A2A"/>
    <w:rPr>
      <w:color w:val="0000FF" w:themeColor="hyperlink"/>
      <w:u w:val="single"/>
    </w:rPr>
  </w:style>
  <w:style w:type="paragraph" w:styleId="Textodeglobo">
    <w:name w:val="Balloon Text"/>
    <w:basedOn w:val="Normal"/>
    <w:link w:val="TextodegloboCar"/>
    <w:uiPriority w:val="99"/>
    <w:semiHidden/>
    <w:unhideWhenUsed/>
    <w:rsid w:val="00956A2A"/>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A2A"/>
    <w:rPr>
      <w:rFonts w:ascii="Tahoma" w:eastAsiaTheme="minorHAnsi" w:hAnsi="Tahoma" w:cs="Tahoma"/>
      <w:sz w:val="16"/>
      <w:szCs w:val="16"/>
      <w:lang w:val="en-US" w:eastAsia="en-US"/>
    </w:rPr>
  </w:style>
  <w:style w:type="character" w:customStyle="1" w:styleId="Ttulo3Car">
    <w:name w:val="Título 3 Car"/>
    <w:basedOn w:val="Fuentedeprrafopredeter"/>
    <w:link w:val="Ttulo3"/>
    <w:uiPriority w:val="9"/>
    <w:semiHidden/>
    <w:rsid w:val="00CA4F07"/>
    <w:rPr>
      <w:rFonts w:asciiTheme="majorHAnsi" w:eastAsiaTheme="majorEastAsia" w:hAnsiTheme="majorHAnsi" w:cstheme="majorBidi"/>
      <w:b/>
      <w:bCs/>
      <w:color w:val="4F81BD" w:themeColor="accent1"/>
      <w:lang w:val="en-US" w:eastAsia="en-US"/>
    </w:rPr>
  </w:style>
  <w:style w:type="paragraph" w:styleId="Prrafodelista">
    <w:name w:val="List Paragraph"/>
    <w:basedOn w:val="Normal"/>
    <w:uiPriority w:val="34"/>
    <w:qFormat/>
    <w:rsid w:val="00D1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31861">
      <w:bodyDiv w:val="1"/>
      <w:marLeft w:val="0"/>
      <w:marRight w:val="0"/>
      <w:marTop w:val="0"/>
      <w:marBottom w:val="0"/>
      <w:divBdr>
        <w:top w:val="none" w:sz="0" w:space="0" w:color="auto"/>
        <w:left w:val="none" w:sz="0" w:space="0" w:color="auto"/>
        <w:bottom w:val="none" w:sz="0" w:space="0" w:color="auto"/>
        <w:right w:val="none" w:sz="0" w:space="0" w:color="auto"/>
      </w:divBdr>
    </w:div>
    <w:div w:id="9470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_5ZHV290mqTOBQTrILtUA?view_as=subscriber" TargetMode="External"/><Relationship Id="rId13" Type="http://schemas.openxmlformats.org/officeDocument/2006/relationships/image" Target="media/image1.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carrillo@sanfernandocollege.c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youtube.com/watch?v=oFqW4ZcqIj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n_5ZHV290mqTOBQTrILtUA?view_as=subscriber" TargetMode="Externa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arrillo@sanfernandocollege.c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4</cp:revision>
  <dcterms:created xsi:type="dcterms:W3CDTF">2020-06-15T03:10:00Z</dcterms:created>
  <dcterms:modified xsi:type="dcterms:W3CDTF">2020-06-15T23:54:00Z</dcterms:modified>
</cp:coreProperties>
</file>