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572"/>
        <w:tblW w:w="10915" w:type="dxa"/>
        <w:tblLook w:val="04A0" w:firstRow="1" w:lastRow="0" w:firstColumn="1" w:lastColumn="0" w:noHBand="0" w:noVBand="1"/>
      </w:tblPr>
      <w:tblGrid>
        <w:gridCol w:w="7823"/>
        <w:gridCol w:w="3092"/>
      </w:tblGrid>
      <w:tr w:rsidR="00EE1425" w14:paraId="55C55181" w14:textId="77777777" w:rsidTr="001939FE">
        <w:trPr>
          <w:trHeight w:val="217"/>
        </w:trPr>
        <w:tc>
          <w:tcPr>
            <w:tcW w:w="7823" w:type="dxa"/>
          </w:tcPr>
          <w:p w14:paraId="2C325BA6" w14:textId="77777777" w:rsidR="00EE1425" w:rsidRPr="00D85839" w:rsidRDefault="00EE1425" w:rsidP="001939FE">
            <w:pPr>
              <w:rPr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>Asignatura:</w:t>
            </w:r>
            <w:r w:rsidRPr="00D85839">
              <w:rPr>
                <w:sz w:val="28"/>
                <w:szCs w:val="28"/>
              </w:rPr>
              <w:t xml:space="preserve"> MATEMÁTICA  </w:t>
            </w:r>
          </w:p>
        </w:tc>
        <w:tc>
          <w:tcPr>
            <w:tcW w:w="3092" w:type="dxa"/>
          </w:tcPr>
          <w:p w14:paraId="22F2C03B" w14:textId="0742A1EC" w:rsidR="00EE1425" w:rsidRPr="00D85839" w:rsidRDefault="00EE1425" w:rsidP="001939FE">
            <w:pPr>
              <w:rPr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>N° de la Guía:</w:t>
            </w:r>
            <w:r w:rsidRPr="00D85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EE1425" w14:paraId="2F15C932" w14:textId="77777777" w:rsidTr="001939FE">
        <w:trPr>
          <w:trHeight w:val="193"/>
        </w:trPr>
        <w:tc>
          <w:tcPr>
            <w:tcW w:w="10915" w:type="dxa"/>
            <w:gridSpan w:val="2"/>
          </w:tcPr>
          <w:p w14:paraId="0DD492F0" w14:textId="77777777" w:rsidR="00EE1425" w:rsidRPr="00D85839" w:rsidRDefault="00EE1425" w:rsidP="001939FE">
            <w:pPr>
              <w:rPr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>Título de la Guía:</w:t>
            </w:r>
            <w:r w:rsidRPr="00D85839">
              <w:rPr>
                <w:sz w:val="28"/>
                <w:szCs w:val="28"/>
              </w:rPr>
              <w:t xml:space="preserve"> PORCENTAJES</w:t>
            </w:r>
          </w:p>
        </w:tc>
      </w:tr>
      <w:tr w:rsidR="00EE1425" w14:paraId="78743E64" w14:textId="77777777" w:rsidTr="001939FE">
        <w:trPr>
          <w:trHeight w:val="249"/>
        </w:trPr>
        <w:tc>
          <w:tcPr>
            <w:tcW w:w="10915" w:type="dxa"/>
            <w:gridSpan w:val="2"/>
          </w:tcPr>
          <w:p w14:paraId="71D44BFE" w14:textId="240FFED5" w:rsidR="00EE1425" w:rsidRPr="00EE1425" w:rsidRDefault="00EE1425" w:rsidP="001939FE">
            <w:pPr>
              <w:pStyle w:val="Default"/>
              <w:rPr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>Objetivo de Aprendizaje: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Resolver problemas que involucren el cálculo de porcentajes.</w:t>
            </w:r>
          </w:p>
        </w:tc>
      </w:tr>
      <w:tr w:rsidR="00EE1425" w14:paraId="3F26968A" w14:textId="77777777" w:rsidTr="001939FE">
        <w:trPr>
          <w:trHeight w:val="232"/>
        </w:trPr>
        <w:tc>
          <w:tcPr>
            <w:tcW w:w="10915" w:type="dxa"/>
            <w:gridSpan w:val="2"/>
          </w:tcPr>
          <w:p w14:paraId="1E8A6A8E" w14:textId="77777777" w:rsidR="00EE1425" w:rsidRPr="00D85839" w:rsidRDefault="00EE1425" w:rsidP="001939FE">
            <w:pPr>
              <w:rPr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>Docentes:</w:t>
            </w:r>
            <w:r w:rsidRPr="00D85839">
              <w:rPr>
                <w:sz w:val="28"/>
                <w:szCs w:val="28"/>
              </w:rPr>
              <w:t xml:space="preserve"> Angela Bustamante – Franco Cabezas – Renata Rojas</w:t>
            </w:r>
          </w:p>
        </w:tc>
      </w:tr>
      <w:tr w:rsidR="00EE1425" w14:paraId="592CB1DA" w14:textId="77777777" w:rsidTr="001939FE">
        <w:trPr>
          <w:trHeight w:val="534"/>
        </w:trPr>
        <w:tc>
          <w:tcPr>
            <w:tcW w:w="7823" w:type="dxa"/>
          </w:tcPr>
          <w:p w14:paraId="4669F483" w14:textId="77777777" w:rsidR="00EE1425" w:rsidRPr="00D85839" w:rsidRDefault="00EE1425" w:rsidP="001939FE">
            <w:pPr>
              <w:rPr>
                <w:b/>
                <w:bCs/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 xml:space="preserve">Nombre estudiante: </w:t>
            </w:r>
          </w:p>
        </w:tc>
        <w:tc>
          <w:tcPr>
            <w:tcW w:w="3092" w:type="dxa"/>
          </w:tcPr>
          <w:p w14:paraId="69D63142" w14:textId="77777777" w:rsidR="00EE1425" w:rsidRPr="00D85839" w:rsidRDefault="00EE1425" w:rsidP="001939FE">
            <w:pPr>
              <w:rPr>
                <w:b/>
                <w:bCs/>
                <w:sz w:val="28"/>
                <w:szCs w:val="28"/>
              </w:rPr>
            </w:pPr>
            <w:r w:rsidRPr="00D85839">
              <w:rPr>
                <w:b/>
                <w:bCs/>
                <w:sz w:val="28"/>
                <w:szCs w:val="28"/>
              </w:rPr>
              <w:t xml:space="preserve">Curso: </w:t>
            </w:r>
          </w:p>
        </w:tc>
      </w:tr>
    </w:tbl>
    <w:p w14:paraId="0023509A" w14:textId="3BA78EBE" w:rsidR="00957FA3" w:rsidRDefault="00957FA3" w:rsidP="00EE1425"/>
    <w:p w14:paraId="1565931E" w14:textId="77777777" w:rsidR="00EE1425" w:rsidRPr="002F2ADF" w:rsidRDefault="00EE1425" w:rsidP="00EE1425">
      <w:pPr>
        <w:ind w:left="1080" w:hanging="720"/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>INSTRUCCIONES:</w:t>
      </w:r>
    </w:p>
    <w:p w14:paraId="74C9AE5A" w14:textId="77777777" w:rsidR="00EE1425" w:rsidRPr="002F2ADF" w:rsidRDefault="00EE1425" w:rsidP="00EE142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la guía en su cuaderno, hojas de cuadernillo u oficio. Cada hoja debe llevar su nombre y curso. </w:t>
      </w:r>
    </w:p>
    <w:p w14:paraId="7832A555" w14:textId="77777777" w:rsidR="00EE1425" w:rsidRPr="002F2ADF" w:rsidRDefault="00EE1425" w:rsidP="00EE142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F2ADF">
        <w:rPr>
          <w:sz w:val="28"/>
          <w:szCs w:val="28"/>
        </w:rPr>
        <w:t xml:space="preserve">Resuelva de forma </w:t>
      </w:r>
      <w:r w:rsidRPr="002F2ADF">
        <w:rPr>
          <w:b/>
          <w:bCs/>
          <w:sz w:val="28"/>
          <w:szCs w:val="28"/>
        </w:rPr>
        <w:t>clara, ordenada</w:t>
      </w:r>
      <w:r w:rsidRPr="002F2ADF">
        <w:rPr>
          <w:sz w:val="28"/>
          <w:szCs w:val="28"/>
        </w:rPr>
        <w:t xml:space="preserve">. Cada ejercicio y/o problema </w:t>
      </w:r>
      <w:r w:rsidRPr="002F2ADF">
        <w:rPr>
          <w:b/>
          <w:bCs/>
          <w:sz w:val="28"/>
          <w:szCs w:val="28"/>
        </w:rPr>
        <w:t>debe tener su desarrollo correspondiente</w:t>
      </w:r>
      <w:r w:rsidRPr="002F2ADF">
        <w:rPr>
          <w:sz w:val="28"/>
          <w:szCs w:val="28"/>
        </w:rPr>
        <w:t>.</w:t>
      </w:r>
    </w:p>
    <w:p w14:paraId="49FDAAC9" w14:textId="719FD30F" w:rsidR="00EE1425" w:rsidRPr="002F2ADF" w:rsidRDefault="00EE1425" w:rsidP="00EE142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F2ADF">
        <w:rPr>
          <w:b/>
          <w:bCs/>
          <w:sz w:val="28"/>
          <w:szCs w:val="28"/>
        </w:rPr>
        <w:t xml:space="preserve">Enviar la guía resuelta el día </w:t>
      </w:r>
      <w:r>
        <w:rPr>
          <w:b/>
          <w:bCs/>
          <w:sz w:val="28"/>
          <w:szCs w:val="28"/>
        </w:rPr>
        <w:t xml:space="preserve">15 de junio </w:t>
      </w:r>
      <w:r w:rsidRPr="002F2ADF">
        <w:rPr>
          <w:b/>
          <w:bCs/>
          <w:sz w:val="28"/>
          <w:szCs w:val="28"/>
        </w:rPr>
        <w:t>de</w:t>
      </w:r>
      <w:r>
        <w:rPr>
          <w:b/>
          <w:bCs/>
          <w:sz w:val="28"/>
          <w:szCs w:val="28"/>
        </w:rPr>
        <w:t>l</w:t>
      </w:r>
      <w:r w:rsidRPr="002F2ADF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hasta las 23:59</w:t>
      </w:r>
      <w:r w:rsidRPr="002F2ADF">
        <w:rPr>
          <w:sz w:val="28"/>
          <w:szCs w:val="28"/>
        </w:rPr>
        <w:t xml:space="preserve"> por la plataforma EDMODO de su curso (en la asignación) o a los correos de los profesores de matemática de su curso. </w:t>
      </w:r>
    </w:p>
    <w:p w14:paraId="238DB311" w14:textId="77777777" w:rsidR="00EE1425" w:rsidRPr="002F2ADF" w:rsidRDefault="00EE1425" w:rsidP="00EE1425">
      <w:pPr>
        <w:pStyle w:val="Prrafodelista"/>
        <w:numPr>
          <w:ilvl w:val="1"/>
          <w:numId w:val="1"/>
        </w:numPr>
        <w:rPr>
          <w:b/>
          <w:bCs/>
          <w:sz w:val="28"/>
          <w:szCs w:val="28"/>
        </w:rPr>
      </w:pPr>
      <w:r w:rsidRPr="002F2ADF">
        <w:rPr>
          <w:b/>
          <w:bCs/>
          <w:sz w:val="28"/>
          <w:szCs w:val="28"/>
        </w:rPr>
        <w:t xml:space="preserve">ANGELA BUSTAMANTE: </w:t>
      </w:r>
      <w:hyperlink r:id="rId10" w:history="1">
        <w:r w:rsidRPr="002F2ADF">
          <w:rPr>
            <w:rStyle w:val="Hipervnculo"/>
            <w:b/>
            <w:bCs/>
            <w:sz w:val="28"/>
            <w:szCs w:val="28"/>
          </w:rPr>
          <w:t>abustamante@sanfernandocollege.cl</w:t>
        </w:r>
      </w:hyperlink>
      <w:r w:rsidRPr="002F2ADF">
        <w:rPr>
          <w:rStyle w:val="Hipervnculo"/>
          <w:b/>
          <w:bCs/>
          <w:sz w:val="28"/>
          <w:szCs w:val="28"/>
        </w:rPr>
        <w:t xml:space="preserve"> </w:t>
      </w:r>
    </w:p>
    <w:p w14:paraId="0E1B690C" w14:textId="77777777" w:rsidR="00EE1425" w:rsidRPr="002F2ADF" w:rsidRDefault="00EE1425" w:rsidP="00EE1425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2F2ADF">
        <w:rPr>
          <w:b/>
          <w:bCs/>
          <w:sz w:val="28"/>
          <w:szCs w:val="28"/>
        </w:rPr>
        <w:t xml:space="preserve">FRANCO CABEZAS: </w:t>
      </w:r>
      <w:hyperlink r:id="rId11" w:history="1">
        <w:r w:rsidRPr="002F2ADF">
          <w:rPr>
            <w:rStyle w:val="Hipervnculo"/>
            <w:b/>
            <w:bCs/>
            <w:sz w:val="28"/>
            <w:szCs w:val="28"/>
          </w:rPr>
          <w:t>fcabezas@sanfernandocollege.cl</w:t>
        </w:r>
      </w:hyperlink>
    </w:p>
    <w:p w14:paraId="4C99AAFB" w14:textId="77777777" w:rsidR="00EE1425" w:rsidRPr="002F2ADF" w:rsidRDefault="00EE1425" w:rsidP="00EE1425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2F2ADF">
        <w:rPr>
          <w:b/>
          <w:bCs/>
          <w:sz w:val="28"/>
          <w:szCs w:val="28"/>
        </w:rPr>
        <w:t>RENATA ROJAS:</w:t>
      </w:r>
      <w:r w:rsidRPr="002F2ADF">
        <w:rPr>
          <w:sz w:val="28"/>
          <w:szCs w:val="28"/>
        </w:rPr>
        <w:t xml:space="preserve"> </w:t>
      </w:r>
      <w:hyperlink r:id="rId12" w:history="1">
        <w:r w:rsidRPr="002F2ADF">
          <w:rPr>
            <w:rStyle w:val="Hipervnculo"/>
            <w:b/>
            <w:bCs/>
            <w:sz w:val="28"/>
            <w:szCs w:val="28"/>
          </w:rPr>
          <w:t>rrojas@sanfernandocollege.cl</w:t>
        </w:r>
      </w:hyperlink>
    </w:p>
    <w:p w14:paraId="3E412CCF" w14:textId="77777777" w:rsidR="00EE1425" w:rsidRDefault="00EE1425" w:rsidP="00EE142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F2ADF">
        <w:rPr>
          <w:sz w:val="28"/>
          <w:szCs w:val="28"/>
        </w:rPr>
        <w:t>Para enviar la guía debe sacarle foto con su celular (clara y legible) y subirla en formato Word o PDF.</w:t>
      </w:r>
    </w:p>
    <w:p w14:paraId="6560E1EE" w14:textId="77777777" w:rsidR="00EE1425" w:rsidRPr="00B13F75" w:rsidRDefault="00EE1425" w:rsidP="00EE1425">
      <w:pPr>
        <w:rPr>
          <w:b/>
          <w:bCs/>
          <w:color w:val="FF0000"/>
          <w:sz w:val="28"/>
          <w:szCs w:val="28"/>
        </w:rPr>
      </w:pPr>
      <w:r w:rsidRPr="00B13F75">
        <w:rPr>
          <w:b/>
          <w:bCs/>
          <w:color w:val="FF0000"/>
          <w:sz w:val="28"/>
          <w:szCs w:val="28"/>
        </w:rPr>
        <w:t>RECORDATORIO</w:t>
      </w:r>
    </w:p>
    <w:p w14:paraId="50C85468" w14:textId="77777777" w:rsidR="00EE1425" w:rsidRPr="00B13F75" w:rsidRDefault="00EE1425" w:rsidP="00EE1425">
      <w:pPr>
        <w:rPr>
          <w:b/>
          <w:bCs/>
          <w:color w:val="FF0000"/>
          <w:sz w:val="28"/>
          <w:szCs w:val="28"/>
        </w:rPr>
      </w:pPr>
      <w:r w:rsidRPr="00B13F75">
        <w:rPr>
          <w:b/>
          <w:bCs/>
          <w:color w:val="FF0000"/>
          <w:sz w:val="28"/>
          <w:szCs w:val="28"/>
        </w:rPr>
        <w:t>LOS DIAS MARTES A LAS 16:30 HRS SE REALIZA LA CLASE ONLINE, PARTICIPA Y RESUELVE TUS DUDAS.</w:t>
      </w:r>
    </w:p>
    <w:p w14:paraId="0FBD59A8" w14:textId="1470C0DC" w:rsidR="008C60F7" w:rsidRPr="00AB27D6" w:rsidRDefault="00AB27D6" w:rsidP="00765BFC">
      <w:pPr>
        <w:rPr>
          <w:b/>
          <w:bCs/>
          <w:sz w:val="28"/>
          <w:szCs w:val="28"/>
        </w:rPr>
      </w:pPr>
      <w:r w:rsidRPr="00AB27D6">
        <w:rPr>
          <w:b/>
          <w:bCs/>
          <w:sz w:val="28"/>
          <w:szCs w:val="28"/>
        </w:rPr>
        <w:t>RESUELVA LOS SIGUIENTES PROBLEMAS</w:t>
      </w:r>
    </w:p>
    <w:p w14:paraId="7C4FF790" w14:textId="4CCF37B8" w:rsidR="00E26D94" w:rsidRDefault="002112F2" w:rsidP="00F1655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36802">
        <w:rPr>
          <w:sz w:val="28"/>
          <w:szCs w:val="28"/>
        </w:rPr>
        <w:t>Jorge tiene que pagar $80.000. Si le rebajan el 15% de su deuda</w:t>
      </w:r>
      <w:r w:rsidR="00A305B7" w:rsidRPr="00136802">
        <w:rPr>
          <w:sz w:val="28"/>
          <w:szCs w:val="28"/>
        </w:rPr>
        <w:t xml:space="preserve"> ¿Cuánto tiene que pagar después de la rebaja?</w:t>
      </w:r>
    </w:p>
    <w:p w14:paraId="44996E20" w14:textId="4B0CEB75" w:rsidR="00136802" w:rsidRDefault="00136802" w:rsidP="00136802">
      <w:pPr>
        <w:pStyle w:val="Prrafodelista"/>
        <w:rPr>
          <w:sz w:val="28"/>
          <w:szCs w:val="28"/>
        </w:rPr>
      </w:pPr>
    </w:p>
    <w:p w14:paraId="49B1B74D" w14:textId="41D1EFF8" w:rsidR="00136802" w:rsidRDefault="00136802" w:rsidP="00136802">
      <w:pPr>
        <w:pStyle w:val="Prrafodelista"/>
        <w:rPr>
          <w:sz w:val="28"/>
          <w:szCs w:val="28"/>
        </w:rPr>
      </w:pPr>
    </w:p>
    <w:p w14:paraId="2DEFE59F" w14:textId="6748C725" w:rsidR="00136802" w:rsidRDefault="00136802" w:rsidP="00136802">
      <w:pPr>
        <w:pStyle w:val="Prrafodelista"/>
        <w:rPr>
          <w:sz w:val="28"/>
          <w:szCs w:val="28"/>
        </w:rPr>
      </w:pPr>
    </w:p>
    <w:p w14:paraId="1D6B677E" w14:textId="215974B0" w:rsidR="00E4152A" w:rsidRDefault="00E4152A" w:rsidP="00AB27D6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 una blusa de $8.900 se le aplica un descuento del 10%. </w:t>
      </w:r>
      <w:r w:rsidR="00997ADA">
        <w:rPr>
          <w:sz w:val="28"/>
          <w:szCs w:val="28"/>
        </w:rPr>
        <w:t xml:space="preserve">Luego, a </w:t>
      </w:r>
      <w:r>
        <w:rPr>
          <w:sz w:val="28"/>
          <w:szCs w:val="28"/>
        </w:rPr>
        <w:t>la blusa con el descuento ya hecho se le aplica otro descuento del 10% ¿Cuánto es lo que hay que pagar finalmente?</w:t>
      </w:r>
    </w:p>
    <w:p w14:paraId="5811886C" w14:textId="33AB72B9" w:rsidR="00352C94" w:rsidRDefault="00352C94" w:rsidP="00352C94">
      <w:pPr>
        <w:pStyle w:val="Prrafodelista"/>
        <w:rPr>
          <w:sz w:val="28"/>
          <w:szCs w:val="28"/>
        </w:rPr>
      </w:pPr>
    </w:p>
    <w:p w14:paraId="535CF4BA" w14:textId="48DBB477" w:rsidR="00352C94" w:rsidRDefault="00352C94" w:rsidP="00352C94">
      <w:pPr>
        <w:pStyle w:val="Prrafodelista"/>
        <w:rPr>
          <w:sz w:val="28"/>
          <w:szCs w:val="28"/>
        </w:rPr>
      </w:pPr>
    </w:p>
    <w:p w14:paraId="2FA7117F" w14:textId="5B7E1649" w:rsidR="00352C94" w:rsidRDefault="00352C94" w:rsidP="00352C94">
      <w:pPr>
        <w:pStyle w:val="Prrafodelista"/>
        <w:rPr>
          <w:sz w:val="28"/>
          <w:szCs w:val="28"/>
        </w:rPr>
      </w:pPr>
    </w:p>
    <w:p w14:paraId="0F29C60A" w14:textId="509F271A" w:rsidR="00AB27D6" w:rsidRDefault="00AB27D6" w:rsidP="00352C94">
      <w:pPr>
        <w:pStyle w:val="Prrafodelista"/>
        <w:rPr>
          <w:sz w:val="28"/>
          <w:szCs w:val="28"/>
        </w:rPr>
      </w:pPr>
    </w:p>
    <w:p w14:paraId="04ABF680" w14:textId="77777777" w:rsidR="00AB27D6" w:rsidRDefault="00AB27D6" w:rsidP="00352C94">
      <w:pPr>
        <w:pStyle w:val="Prrafodelista"/>
        <w:rPr>
          <w:sz w:val="28"/>
          <w:szCs w:val="28"/>
        </w:rPr>
      </w:pPr>
    </w:p>
    <w:p w14:paraId="5EADA488" w14:textId="37570DED" w:rsidR="002B70AC" w:rsidRDefault="007F63BA" w:rsidP="00F1655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36802">
        <w:rPr>
          <w:sz w:val="28"/>
          <w:szCs w:val="28"/>
        </w:rPr>
        <w:t>De las 300 piezas de legos de Julia, 52 son rojas ¿Cu</w:t>
      </w:r>
      <w:r w:rsidR="00A04919" w:rsidRPr="00136802">
        <w:rPr>
          <w:sz w:val="28"/>
          <w:szCs w:val="28"/>
        </w:rPr>
        <w:t>ál es el porcentaje de las piezas rojas?</w:t>
      </w:r>
    </w:p>
    <w:p w14:paraId="21BE204E" w14:textId="15EA16B2" w:rsidR="00352C94" w:rsidRDefault="00352C94" w:rsidP="00352C94">
      <w:pPr>
        <w:pStyle w:val="Prrafodelista"/>
        <w:rPr>
          <w:sz w:val="28"/>
          <w:szCs w:val="28"/>
        </w:rPr>
      </w:pPr>
    </w:p>
    <w:p w14:paraId="507573A5" w14:textId="44E257A2" w:rsidR="00352C94" w:rsidRDefault="00352C94" w:rsidP="00352C94">
      <w:pPr>
        <w:pStyle w:val="Prrafodelista"/>
        <w:rPr>
          <w:sz w:val="28"/>
          <w:szCs w:val="28"/>
        </w:rPr>
      </w:pPr>
    </w:p>
    <w:p w14:paraId="2DD818FE" w14:textId="77777777" w:rsidR="00352C94" w:rsidRPr="00136802" w:rsidRDefault="00352C94" w:rsidP="00352C94">
      <w:pPr>
        <w:pStyle w:val="Prrafodelista"/>
        <w:rPr>
          <w:sz w:val="28"/>
          <w:szCs w:val="28"/>
        </w:rPr>
      </w:pPr>
    </w:p>
    <w:p w14:paraId="5AE4897E" w14:textId="56438E7B" w:rsidR="00A04919" w:rsidRDefault="00A04919" w:rsidP="00F1655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36802">
        <w:rPr>
          <w:sz w:val="28"/>
          <w:szCs w:val="28"/>
        </w:rPr>
        <w:t xml:space="preserve">El sueldo </w:t>
      </w:r>
      <w:r w:rsidR="002A1CCB" w:rsidRPr="00136802">
        <w:rPr>
          <w:sz w:val="28"/>
          <w:szCs w:val="28"/>
        </w:rPr>
        <w:t xml:space="preserve">bruto de una persona </w:t>
      </w:r>
      <w:r w:rsidR="00A51901" w:rsidRPr="00136802">
        <w:rPr>
          <w:sz w:val="28"/>
          <w:szCs w:val="28"/>
        </w:rPr>
        <w:t>es</w:t>
      </w:r>
      <w:r w:rsidR="002A1CCB" w:rsidRPr="00136802">
        <w:rPr>
          <w:sz w:val="28"/>
          <w:szCs w:val="28"/>
        </w:rPr>
        <w:t xml:space="preserve"> $36</w:t>
      </w:r>
      <w:r w:rsidR="00A51901" w:rsidRPr="00136802">
        <w:rPr>
          <w:sz w:val="28"/>
          <w:szCs w:val="28"/>
        </w:rPr>
        <w:t xml:space="preserve">5.000. Luego de aplicar </w:t>
      </w:r>
      <w:r w:rsidR="008164A3" w:rsidRPr="00136802">
        <w:rPr>
          <w:sz w:val="28"/>
          <w:szCs w:val="28"/>
        </w:rPr>
        <w:t>los descuentos legales que equivalen al 20% aproximadamente, se obtiene su sueldo líquido ¿A cuanto equivale su sueldo líquido?</w:t>
      </w:r>
    </w:p>
    <w:p w14:paraId="75F2F91D" w14:textId="054BC892" w:rsidR="00352C94" w:rsidRDefault="00352C94" w:rsidP="00352C94">
      <w:pPr>
        <w:pStyle w:val="Prrafodelista"/>
        <w:rPr>
          <w:sz w:val="28"/>
          <w:szCs w:val="28"/>
        </w:rPr>
      </w:pPr>
    </w:p>
    <w:p w14:paraId="475A4668" w14:textId="6D4BD48D" w:rsidR="00352C94" w:rsidRDefault="00352C94" w:rsidP="00352C94">
      <w:pPr>
        <w:pStyle w:val="Prrafodelista"/>
        <w:rPr>
          <w:sz w:val="28"/>
          <w:szCs w:val="28"/>
        </w:rPr>
      </w:pPr>
    </w:p>
    <w:p w14:paraId="11261E16" w14:textId="77777777" w:rsidR="00352C94" w:rsidRPr="00136802" w:rsidRDefault="00352C94" w:rsidP="00352C94">
      <w:pPr>
        <w:pStyle w:val="Prrafodelista"/>
        <w:rPr>
          <w:sz w:val="28"/>
          <w:szCs w:val="28"/>
        </w:rPr>
      </w:pPr>
    </w:p>
    <w:p w14:paraId="37435001" w14:textId="1CC83EB3" w:rsidR="008164A3" w:rsidRDefault="00732EF3" w:rsidP="00F16555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36802">
        <w:rPr>
          <w:sz w:val="28"/>
          <w:szCs w:val="28"/>
        </w:rPr>
        <w:t xml:space="preserve">Al comprar algún producto con factura </w:t>
      </w:r>
      <w:r w:rsidR="004A3955" w:rsidRPr="00136802">
        <w:rPr>
          <w:sz w:val="28"/>
          <w:szCs w:val="28"/>
        </w:rPr>
        <w:t>se le debe agregar al precio inicial un 19% que corresponde al IVA.  Si u</w:t>
      </w:r>
      <w:r w:rsidR="007828C1" w:rsidRPr="00136802">
        <w:rPr>
          <w:sz w:val="28"/>
          <w:szCs w:val="28"/>
        </w:rPr>
        <w:t xml:space="preserve">n televisor cuesta $360.000 sin I.V.A. </w:t>
      </w:r>
      <w:r w:rsidR="004E4105" w:rsidRPr="00136802">
        <w:rPr>
          <w:sz w:val="28"/>
          <w:szCs w:val="28"/>
        </w:rPr>
        <w:t>¿Cuánto deberá pagar si pide factura?</w:t>
      </w:r>
    </w:p>
    <w:p w14:paraId="491A2335" w14:textId="0AC57B5A" w:rsidR="008B2B62" w:rsidRDefault="008B2B62" w:rsidP="008B2B62">
      <w:pPr>
        <w:pStyle w:val="Prrafodelista"/>
        <w:rPr>
          <w:sz w:val="28"/>
          <w:szCs w:val="28"/>
        </w:rPr>
      </w:pPr>
    </w:p>
    <w:p w14:paraId="09D5A180" w14:textId="63A17467" w:rsidR="008B2B62" w:rsidRDefault="008B2B62" w:rsidP="008B2B62">
      <w:pPr>
        <w:pStyle w:val="Prrafodelista"/>
        <w:rPr>
          <w:sz w:val="28"/>
          <w:szCs w:val="28"/>
        </w:rPr>
      </w:pPr>
    </w:p>
    <w:p w14:paraId="43FB8981" w14:textId="77777777" w:rsidR="008B2B62" w:rsidRPr="00136802" w:rsidRDefault="008B2B62" w:rsidP="008B2B62">
      <w:pPr>
        <w:pStyle w:val="Prrafodelista"/>
        <w:rPr>
          <w:sz w:val="28"/>
          <w:szCs w:val="28"/>
        </w:rPr>
      </w:pPr>
    </w:p>
    <w:p w14:paraId="0B4B6BD2" w14:textId="6B4C5F48" w:rsidR="00997ADA" w:rsidRPr="00997ADA" w:rsidRDefault="00997ADA" w:rsidP="00E4152A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7ADA">
        <w:rPr>
          <w:sz w:val="28"/>
          <w:szCs w:val="28"/>
        </w:rPr>
        <w:t>Se realiza una compra de $182.360 a la cual se le aplica un descuento del 19%. Sin embargo, al pagar con tarjeta de crédito se le agrega un 19% al valor inicial ¿Cuánto deberé pagar finalmente?</w:t>
      </w:r>
    </w:p>
    <w:p w14:paraId="695F8DFB" w14:textId="77777777" w:rsidR="00997ADA" w:rsidRPr="00997ADA" w:rsidRDefault="00997ADA" w:rsidP="00997ADA">
      <w:pPr>
        <w:rPr>
          <w:sz w:val="28"/>
          <w:szCs w:val="28"/>
          <w:highlight w:val="yellow"/>
        </w:rPr>
      </w:pPr>
    </w:p>
    <w:p w14:paraId="08AD8621" w14:textId="067CF7FE" w:rsidR="00AB27D6" w:rsidRDefault="00AB27D6" w:rsidP="00AB27D6">
      <w:pPr>
        <w:rPr>
          <w:sz w:val="28"/>
          <w:szCs w:val="28"/>
        </w:rPr>
      </w:pPr>
    </w:p>
    <w:p w14:paraId="79538EC8" w14:textId="22CF88E3" w:rsidR="00AB27D6" w:rsidRDefault="006404A9" w:rsidP="00AB27D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368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420DE3" wp14:editId="24EE7021">
            <wp:simplePos x="0" y="0"/>
            <wp:positionH relativeFrom="column">
              <wp:posOffset>5052365</wp:posOffset>
            </wp:positionH>
            <wp:positionV relativeFrom="paragraph">
              <wp:posOffset>349885</wp:posOffset>
            </wp:positionV>
            <wp:extent cx="1591310" cy="1068705"/>
            <wp:effectExtent l="0" t="0" r="8890" b="0"/>
            <wp:wrapThrough wrapText="bothSides">
              <wp:wrapPolygon edited="0">
                <wp:start x="0" y="0"/>
                <wp:lineTo x="0" y="21176"/>
                <wp:lineTo x="21462" y="21176"/>
                <wp:lineTo x="21462" y="0"/>
                <wp:lineTo x="0" y="0"/>
              </wp:wrapPolygon>
            </wp:wrapThrough>
            <wp:docPr id="2" name="Imagen 2" descr="Imagen que contiene botella, firmar, tráfico, cer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0634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7D6" w:rsidRPr="00136802">
        <w:rPr>
          <w:sz w:val="28"/>
          <w:szCs w:val="28"/>
        </w:rPr>
        <w:t>Diego necesita imprimir sus fotografías. Para ello, tiene las opciones mostradas en la información.</w:t>
      </w:r>
    </w:p>
    <w:p w14:paraId="77B638B1" w14:textId="1C86175B" w:rsidR="00474EC2" w:rsidRDefault="001000FD" w:rsidP="00D0778A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136802">
        <w:rPr>
          <w:sz w:val="28"/>
          <w:szCs w:val="28"/>
        </w:rPr>
        <w:t>Si necesita imprimir 8 fotos en una misma tienda, ¿Dónde le conviene imprimir?</w:t>
      </w:r>
    </w:p>
    <w:p w14:paraId="05AB39B2" w14:textId="2D2F44A1" w:rsidR="008B2B62" w:rsidRDefault="008B2B62" w:rsidP="008B2B62">
      <w:pPr>
        <w:pStyle w:val="Prrafodelista"/>
        <w:ind w:left="1440"/>
        <w:rPr>
          <w:sz w:val="28"/>
          <w:szCs w:val="28"/>
        </w:rPr>
      </w:pPr>
    </w:p>
    <w:p w14:paraId="34FF4DEC" w14:textId="261E9015" w:rsidR="008B2B62" w:rsidRDefault="008B2B62" w:rsidP="008B2B62">
      <w:pPr>
        <w:pStyle w:val="Prrafodelista"/>
        <w:ind w:left="1440"/>
        <w:rPr>
          <w:sz w:val="28"/>
          <w:szCs w:val="28"/>
        </w:rPr>
      </w:pPr>
    </w:p>
    <w:p w14:paraId="2F46D439" w14:textId="5F3AB727" w:rsidR="008B2B62" w:rsidRPr="00136802" w:rsidRDefault="006404A9" w:rsidP="008B2B62">
      <w:pPr>
        <w:pStyle w:val="Prrafodelista"/>
        <w:ind w:left="1440"/>
        <w:rPr>
          <w:sz w:val="28"/>
          <w:szCs w:val="28"/>
        </w:rPr>
      </w:pPr>
      <w:r w:rsidRPr="0013680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9AFAA4" wp14:editId="06491111">
            <wp:simplePos x="0" y="0"/>
            <wp:positionH relativeFrom="column">
              <wp:posOffset>5030916</wp:posOffset>
            </wp:positionH>
            <wp:positionV relativeFrom="paragraph">
              <wp:posOffset>223981</wp:posOffset>
            </wp:positionV>
            <wp:extent cx="1609725" cy="1068705"/>
            <wp:effectExtent l="0" t="0" r="9525" b="0"/>
            <wp:wrapThrough wrapText="bothSides">
              <wp:wrapPolygon edited="0">
                <wp:start x="0" y="0"/>
                <wp:lineTo x="0" y="21176"/>
                <wp:lineTo x="21472" y="21176"/>
                <wp:lineTo x="21472" y="0"/>
                <wp:lineTo x="0" y="0"/>
              </wp:wrapPolygon>
            </wp:wrapThrough>
            <wp:docPr id="3" name="Imagen 3" descr="Imagen que contiene firmar, rojo, t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F046A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0BCB8" w14:textId="4BC01F7B" w:rsidR="001000FD" w:rsidRDefault="007B1632" w:rsidP="00D0778A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136802">
        <w:rPr>
          <w:sz w:val="28"/>
          <w:szCs w:val="28"/>
        </w:rPr>
        <w:t>Si puede imprimir en ambas tiendas</w:t>
      </w:r>
      <w:r w:rsidR="009A7515" w:rsidRPr="00136802">
        <w:rPr>
          <w:sz w:val="28"/>
          <w:szCs w:val="28"/>
        </w:rPr>
        <w:t>, ¿qué es lo más con</w:t>
      </w:r>
      <w:r w:rsidR="006B5A7C" w:rsidRPr="00136802">
        <w:rPr>
          <w:sz w:val="28"/>
          <w:szCs w:val="28"/>
        </w:rPr>
        <w:t>veniente?</w:t>
      </w:r>
    </w:p>
    <w:p w14:paraId="33445B84" w14:textId="6077A8B3" w:rsidR="008B2B62" w:rsidRDefault="008B2B62" w:rsidP="008B2B62">
      <w:pPr>
        <w:pStyle w:val="Prrafodelista"/>
        <w:ind w:left="1440"/>
        <w:rPr>
          <w:sz w:val="28"/>
          <w:szCs w:val="28"/>
        </w:rPr>
      </w:pPr>
    </w:p>
    <w:p w14:paraId="698FBB62" w14:textId="307F5EA6" w:rsidR="008B2B62" w:rsidRDefault="008B2B62" w:rsidP="008B2B62">
      <w:pPr>
        <w:pStyle w:val="Prrafodelista"/>
        <w:ind w:left="1440"/>
        <w:rPr>
          <w:sz w:val="28"/>
          <w:szCs w:val="28"/>
        </w:rPr>
      </w:pPr>
    </w:p>
    <w:p w14:paraId="215EE192" w14:textId="6A913CBD" w:rsidR="00AB27D6" w:rsidRDefault="00AB27D6" w:rsidP="008B2B62">
      <w:pPr>
        <w:pStyle w:val="Prrafodelista"/>
        <w:ind w:left="1440"/>
        <w:rPr>
          <w:sz w:val="28"/>
          <w:szCs w:val="28"/>
        </w:rPr>
      </w:pPr>
    </w:p>
    <w:p w14:paraId="777BE3F1" w14:textId="2A350D15" w:rsidR="008B2B62" w:rsidRDefault="00D33C43" w:rsidP="008B2B62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36802">
        <w:rPr>
          <w:sz w:val="28"/>
          <w:szCs w:val="28"/>
        </w:rPr>
        <w:t xml:space="preserve">Debido a una </w:t>
      </w:r>
      <w:r w:rsidR="00810E66" w:rsidRPr="00136802">
        <w:rPr>
          <w:sz w:val="28"/>
          <w:szCs w:val="28"/>
        </w:rPr>
        <w:t>sequía</w:t>
      </w:r>
      <w:r w:rsidRPr="00136802">
        <w:rPr>
          <w:sz w:val="28"/>
          <w:szCs w:val="28"/>
        </w:rPr>
        <w:t xml:space="preserve"> las verduras </w:t>
      </w:r>
      <w:r w:rsidR="00810E66" w:rsidRPr="00136802">
        <w:rPr>
          <w:sz w:val="28"/>
          <w:szCs w:val="28"/>
        </w:rPr>
        <w:t>experimentaron</w:t>
      </w:r>
      <w:r w:rsidRPr="00136802">
        <w:rPr>
          <w:sz w:val="28"/>
          <w:szCs w:val="28"/>
        </w:rPr>
        <w:t xml:space="preserve"> un alza en sus precios, con lo que el IPC sufrió una variación del 2% entre febrero y marzo. Si una familia gastó $60.000 en verduras durante febrero, ¿en cuanto aumentará </w:t>
      </w:r>
      <w:r w:rsidR="00810E66" w:rsidRPr="00136802">
        <w:rPr>
          <w:sz w:val="28"/>
          <w:szCs w:val="28"/>
        </w:rPr>
        <w:t>su gasto en marzo si se mantiene su consumo de verduras?</w:t>
      </w:r>
    </w:p>
    <w:p w14:paraId="50439AF2" w14:textId="4C9C1838" w:rsidR="008B2B62" w:rsidRDefault="008B2B62" w:rsidP="008B2B62">
      <w:pPr>
        <w:pStyle w:val="Prrafodelista"/>
        <w:rPr>
          <w:sz w:val="28"/>
          <w:szCs w:val="28"/>
        </w:rPr>
      </w:pPr>
    </w:p>
    <w:p w14:paraId="7720207B" w14:textId="0962663E" w:rsidR="00AB27D6" w:rsidRDefault="00AB27D6" w:rsidP="008B2B62">
      <w:pPr>
        <w:pStyle w:val="Prrafodelista"/>
        <w:rPr>
          <w:sz w:val="28"/>
          <w:szCs w:val="28"/>
        </w:rPr>
      </w:pPr>
    </w:p>
    <w:p w14:paraId="1EF8FCA4" w14:textId="5100E82F" w:rsidR="001939FE" w:rsidRDefault="001939FE" w:rsidP="008B2B62">
      <w:pPr>
        <w:pStyle w:val="Prrafodelista"/>
        <w:rPr>
          <w:sz w:val="28"/>
          <w:szCs w:val="28"/>
        </w:rPr>
      </w:pPr>
    </w:p>
    <w:p w14:paraId="2AD82D4A" w14:textId="77777777" w:rsidR="001939FE" w:rsidRDefault="001939FE" w:rsidP="008B2B62">
      <w:pPr>
        <w:pStyle w:val="Prrafodelista"/>
        <w:rPr>
          <w:sz w:val="28"/>
          <w:szCs w:val="28"/>
        </w:rPr>
      </w:pPr>
    </w:p>
    <w:p w14:paraId="3E4AB948" w14:textId="53B2E2F6" w:rsidR="008B2B62" w:rsidRDefault="008B2B62" w:rsidP="008B2B62">
      <w:pPr>
        <w:pStyle w:val="Prrafodelista"/>
        <w:rPr>
          <w:sz w:val="28"/>
          <w:szCs w:val="28"/>
        </w:rPr>
      </w:pPr>
    </w:p>
    <w:p w14:paraId="3D51E6B8" w14:textId="0A2D6AF9" w:rsidR="00801B87" w:rsidRPr="00136802" w:rsidRDefault="00F5570B" w:rsidP="00FB4BC2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136802">
        <w:rPr>
          <w:sz w:val="28"/>
          <w:szCs w:val="28"/>
        </w:rPr>
        <w:t>Analiza el gráfico. Luego, contesta</w:t>
      </w:r>
    </w:p>
    <w:p w14:paraId="4566DC23" w14:textId="0B6D7740" w:rsidR="008B2B62" w:rsidRDefault="00AB27D6" w:rsidP="00AB27D6">
      <w:pPr>
        <w:pStyle w:val="Prrafodelista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A603E4" wp14:editId="115858D4">
            <wp:simplePos x="0" y="0"/>
            <wp:positionH relativeFrom="column">
              <wp:posOffset>3437890</wp:posOffset>
            </wp:positionH>
            <wp:positionV relativeFrom="paragraph">
              <wp:posOffset>98425</wp:posOffset>
            </wp:positionV>
            <wp:extent cx="3167380" cy="1863725"/>
            <wp:effectExtent l="95250" t="95250" r="90170" b="612775"/>
            <wp:wrapThrough wrapText="bothSides">
              <wp:wrapPolygon edited="0">
                <wp:start x="-130" y="-1104"/>
                <wp:lineTo x="-650" y="-662"/>
                <wp:lineTo x="-520" y="28481"/>
                <wp:lineTo x="21955" y="28481"/>
                <wp:lineTo x="22085" y="2870"/>
                <wp:lineTo x="21695" y="-442"/>
                <wp:lineTo x="21695" y="-1104"/>
                <wp:lineTo x="-130" y="-1104"/>
              </wp:wrapPolygon>
            </wp:wrapThrough>
            <wp:docPr id="4" name="Imagen 4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F0CA3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18637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84395" w14:textId="0CA35FCD" w:rsidR="00F5570B" w:rsidRDefault="00F5570B" w:rsidP="00F5570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36802">
        <w:rPr>
          <w:sz w:val="28"/>
          <w:szCs w:val="28"/>
        </w:rPr>
        <w:t>Si el equipo jugara 5 partidos más y los ganara ¿Cuál sería el porcentaje de partidos perdidos?</w:t>
      </w:r>
    </w:p>
    <w:p w14:paraId="729EE115" w14:textId="542DE9E0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00720AF9" w14:textId="05547EF5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15972A7D" w14:textId="6345BAB3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05185533" w14:textId="118935C9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57E11298" w14:textId="77777777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6A23EEB6" w14:textId="77777777" w:rsidR="00AB27D6" w:rsidRPr="00136802" w:rsidRDefault="00AB27D6" w:rsidP="00AB27D6">
      <w:pPr>
        <w:pStyle w:val="Prrafodelista"/>
        <w:ind w:left="1440"/>
        <w:rPr>
          <w:sz w:val="28"/>
          <w:szCs w:val="28"/>
        </w:rPr>
      </w:pPr>
    </w:p>
    <w:p w14:paraId="6A26D5B6" w14:textId="7F89A1FB" w:rsidR="00F5570B" w:rsidRDefault="00F5570B" w:rsidP="00F5570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36802">
        <w:rPr>
          <w:sz w:val="28"/>
          <w:szCs w:val="28"/>
        </w:rPr>
        <w:t>Si el equipo jugara dos partidos más, ganando uno y perdiendo el otro ¿Se mantendría los porcentajes actuales? ¿Por qué?</w:t>
      </w:r>
    </w:p>
    <w:p w14:paraId="5E1804E1" w14:textId="5A801EC0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0028A4FD" w14:textId="424E3E09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4EAEA40E" w14:textId="77777777" w:rsidR="001939FE" w:rsidRDefault="001939FE" w:rsidP="00AB27D6">
      <w:pPr>
        <w:pStyle w:val="Prrafodelista"/>
        <w:ind w:left="1440"/>
        <w:rPr>
          <w:sz w:val="28"/>
          <w:szCs w:val="28"/>
        </w:rPr>
      </w:pPr>
    </w:p>
    <w:p w14:paraId="5C65A7E6" w14:textId="77777777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7C2E3B9E" w14:textId="77777777" w:rsidR="00AB27D6" w:rsidRPr="00136802" w:rsidRDefault="00AB27D6" w:rsidP="00AB27D6">
      <w:pPr>
        <w:pStyle w:val="Prrafodelista"/>
        <w:ind w:left="1440"/>
        <w:rPr>
          <w:sz w:val="28"/>
          <w:szCs w:val="28"/>
        </w:rPr>
      </w:pPr>
    </w:p>
    <w:p w14:paraId="024865DB" w14:textId="14B222E6" w:rsidR="00A62EAB" w:rsidRDefault="00A62EAB" w:rsidP="00F5570B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36802">
        <w:rPr>
          <w:sz w:val="28"/>
          <w:szCs w:val="28"/>
        </w:rPr>
        <w:t>Por problemas administrativos de un contrincante, un partido que el equipo había perdido se lo han otorgado como ganado ¿Cuánto aumenta el porcentaje de partidos ganados?</w:t>
      </w:r>
      <w:r w:rsidR="00AE66DC" w:rsidRPr="00136802">
        <w:rPr>
          <w:sz w:val="28"/>
          <w:szCs w:val="28"/>
        </w:rPr>
        <w:t xml:space="preserve"> ¿Qué ocurre con el porcentaje de partidos perdidos?</w:t>
      </w:r>
    </w:p>
    <w:p w14:paraId="10F186D5" w14:textId="1CCE527A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323ED588" w14:textId="42E712B9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35C619D3" w14:textId="0BD98C99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33F36E00" w14:textId="1CCFB41E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673DACA0" w14:textId="44146C23" w:rsidR="00AB27D6" w:rsidRDefault="00AB27D6" w:rsidP="00AB27D6">
      <w:pPr>
        <w:pStyle w:val="Prrafodelista"/>
        <w:ind w:left="1440"/>
        <w:rPr>
          <w:sz w:val="28"/>
          <w:szCs w:val="28"/>
        </w:rPr>
      </w:pPr>
    </w:p>
    <w:p w14:paraId="284DA937" w14:textId="77777777" w:rsidR="001939FE" w:rsidRDefault="001939FE" w:rsidP="001939FE">
      <w:pPr>
        <w:rPr>
          <w:b/>
          <w:bCs/>
          <w:sz w:val="36"/>
          <w:szCs w:val="36"/>
        </w:rPr>
      </w:pPr>
    </w:p>
    <w:p w14:paraId="13BEE6C0" w14:textId="5D444E00" w:rsidR="00FB4BC2" w:rsidRDefault="00FB4BC2" w:rsidP="001939FE">
      <w:pPr>
        <w:pStyle w:val="Prrafodelista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39FE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DESAFIO</w:t>
      </w:r>
    </w:p>
    <w:p w14:paraId="1246A107" w14:textId="39C6D5E0" w:rsidR="00474EC2" w:rsidRPr="001939FE" w:rsidRDefault="002911D9" w:rsidP="00FB4BC2">
      <w:pPr>
        <w:pStyle w:val="Prrafodelista"/>
        <w:rPr>
          <w:sz w:val="32"/>
          <w:szCs w:val="32"/>
        </w:rPr>
      </w:pPr>
      <w:r w:rsidRPr="001939FE">
        <w:rPr>
          <w:sz w:val="32"/>
          <w:szCs w:val="32"/>
        </w:rPr>
        <w:t xml:space="preserve">Un vendedor hace un descuento del </w:t>
      </w:r>
      <w:r w:rsidR="00FB4BC2" w:rsidRPr="001939FE">
        <w:rPr>
          <w:sz w:val="32"/>
          <w:szCs w:val="32"/>
        </w:rPr>
        <w:t>1</w:t>
      </w:r>
      <w:r w:rsidRPr="001939FE">
        <w:rPr>
          <w:sz w:val="32"/>
          <w:szCs w:val="32"/>
        </w:rPr>
        <w:t>0% a un cliente sobre</w:t>
      </w:r>
      <w:r w:rsidR="0042067F" w:rsidRPr="001939FE">
        <w:rPr>
          <w:sz w:val="32"/>
          <w:szCs w:val="32"/>
        </w:rPr>
        <w:t xml:space="preserve"> el precio de venta</w:t>
      </w:r>
      <w:r w:rsidR="00E2107D" w:rsidRPr="001939FE">
        <w:rPr>
          <w:sz w:val="32"/>
          <w:szCs w:val="32"/>
        </w:rPr>
        <w:t xml:space="preserve"> de un producto. Si el cliente consigue un descuento adicional</w:t>
      </w:r>
      <w:r w:rsidR="00FB2537" w:rsidRPr="001939FE">
        <w:rPr>
          <w:sz w:val="32"/>
          <w:szCs w:val="32"/>
        </w:rPr>
        <w:t xml:space="preserve"> del 10% sobre lo ofrecido por el vendedor, pagando </w:t>
      </w:r>
      <w:r w:rsidR="004838E5" w:rsidRPr="001939FE">
        <w:rPr>
          <w:sz w:val="32"/>
          <w:szCs w:val="32"/>
        </w:rPr>
        <w:t>$1620 ¿Cuál era el precio original del producto?</w:t>
      </w:r>
    </w:p>
    <w:p w14:paraId="120554B3" w14:textId="573A08B6" w:rsidR="00474EC2" w:rsidRPr="001939FE" w:rsidRDefault="00474EC2" w:rsidP="00474EC2">
      <w:pPr>
        <w:rPr>
          <w:sz w:val="32"/>
          <w:szCs w:val="32"/>
        </w:rPr>
      </w:pPr>
    </w:p>
    <w:sectPr w:rsidR="00474EC2" w:rsidRPr="001939FE" w:rsidSect="00EE1425">
      <w:headerReference w:type="default" r:id="rId16"/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ED79" w14:textId="77777777" w:rsidR="006739DB" w:rsidRDefault="006739DB" w:rsidP="00EE1425">
      <w:pPr>
        <w:spacing w:after="0" w:line="240" w:lineRule="auto"/>
      </w:pPr>
      <w:r>
        <w:separator/>
      </w:r>
    </w:p>
  </w:endnote>
  <w:endnote w:type="continuationSeparator" w:id="0">
    <w:p w14:paraId="7B6BE30D" w14:textId="77777777" w:rsidR="006739DB" w:rsidRDefault="006739DB" w:rsidP="00EE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BC97" w14:textId="36B0DFC8" w:rsidR="00D46AB1" w:rsidRPr="00D46AB1" w:rsidRDefault="00D46AB1" w:rsidP="00D46AB1">
    <w:pPr>
      <w:pStyle w:val="Piedepgina"/>
      <w:jc w:val="center"/>
      <w:rPr>
        <w:rFonts w:ascii="Cavolini" w:hAnsi="Cavolini" w:cs="Cavolini"/>
        <w:b/>
        <w:color w:val="C00000"/>
        <w:sz w:val="30"/>
        <w:szCs w:val="3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D46AB1">
      <w:rPr>
        <w:rFonts w:ascii="Cavolini" w:hAnsi="Cavolini" w:cs="Cavolini"/>
        <w:b/>
        <w:i/>
        <w:iCs/>
        <w:color w:val="C00000"/>
        <w:sz w:val="30"/>
        <w:szCs w:val="3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EL ÉXITO DEPENDE DEL ESFUERZO</w:t>
    </w:r>
    <w:r>
      <w:rPr>
        <w:rFonts w:ascii="Cavolini" w:hAnsi="Cavolini" w:cs="Cavolini"/>
        <w:b/>
        <w:i/>
        <w:iCs/>
        <w:color w:val="C00000"/>
        <w:sz w:val="30"/>
        <w:szCs w:val="3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(</w:t>
    </w:r>
    <w:r w:rsidRPr="00D46AB1">
      <w:rPr>
        <w:rFonts w:ascii="Cavolini" w:hAnsi="Cavolini" w:cs="Cavolini"/>
        <w:b/>
        <w:color w:val="C00000"/>
        <w:sz w:val="30"/>
        <w:szCs w:val="3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SÓFOCLES</w:t>
    </w:r>
    <w:r>
      <w:rPr>
        <w:rFonts w:ascii="Cavolini" w:hAnsi="Cavolini" w:cs="Cavolini"/>
        <w:b/>
        <w:color w:val="C00000"/>
        <w:sz w:val="30"/>
        <w:szCs w:val="3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2F19" w14:textId="77777777" w:rsidR="006739DB" w:rsidRDefault="006739DB" w:rsidP="00EE1425">
      <w:pPr>
        <w:spacing w:after="0" w:line="240" w:lineRule="auto"/>
      </w:pPr>
      <w:r>
        <w:separator/>
      </w:r>
    </w:p>
  </w:footnote>
  <w:footnote w:type="continuationSeparator" w:id="0">
    <w:p w14:paraId="11FA549E" w14:textId="77777777" w:rsidR="006739DB" w:rsidRDefault="006739DB" w:rsidP="00EE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F249" w14:textId="117F7384" w:rsidR="00EE1425" w:rsidRDefault="00EE1425">
    <w:pPr>
      <w:pStyle w:val="Encabezado"/>
    </w:pPr>
    <w:r w:rsidRPr="00472A16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7F595B" wp14:editId="59C58E4D">
              <wp:simplePos x="0" y="0"/>
              <wp:positionH relativeFrom="column">
                <wp:posOffset>552450</wp:posOffset>
              </wp:positionH>
              <wp:positionV relativeFrom="paragraph">
                <wp:posOffset>-269240</wp:posOffset>
              </wp:positionV>
              <wp:extent cx="3400425" cy="476250"/>
              <wp:effectExtent l="0" t="0" r="9525" b="0"/>
              <wp:wrapSquare wrapText="bothSides"/>
              <wp:docPr id="19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C757D" w14:textId="77777777" w:rsidR="00EE1425" w:rsidRDefault="00EE1425" w:rsidP="00EE1425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Técnico Profesional </w:t>
                          </w:r>
                          <w:r w:rsidRPr="006A6217">
                            <w:rPr>
                              <w:sz w:val="20"/>
                              <w:szCs w:val="20"/>
                            </w:rPr>
                            <w:t xml:space="preserve">San Fernando </w:t>
                          </w:r>
                          <w:proofErr w:type="spellStart"/>
                          <w:r w:rsidRPr="006A6217">
                            <w:rPr>
                              <w:sz w:val="20"/>
                              <w:szCs w:val="20"/>
                            </w:rPr>
                            <w:t>College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                        </w:t>
                          </w:r>
                          <w:r w:rsidRPr="006A6217"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Departamento de </w:t>
                          </w: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Ciencias     </w:t>
                          </w:r>
                        </w:p>
                        <w:p w14:paraId="0DE434D3" w14:textId="77777777" w:rsidR="00EE1425" w:rsidRDefault="00EE1425" w:rsidP="00EE1425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 xml:space="preserve">                                                                                            </w:t>
                          </w:r>
                        </w:p>
                        <w:p w14:paraId="06CB3229" w14:textId="77777777" w:rsidR="00EE1425" w:rsidRDefault="00EE1425" w:rsidP="00EE1425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</w:p>
                        <w:p w14:paraId="3C500884" w14:textId="77777777" w:rsidR="00EE1425" w:rsidRDefault="00EE1425" w:rsidP="00EE1425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</w:p>
                        <w:p w14:paraId="65637D94" w14:textId="77777777" w:rsidR="00EE1425" w:rsidRDefault="00EE1425" w:rsidP="00EE1425">
                          <w:pP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  <w:szCs w:val="20"/>
                              <w:lang w:val="es-MX" w:eastAsia="es-MX"/>
                            </w:rPr>
                            <w:t>MA</w:t>
                          </w:r>
                        </w:p>
                        <w:p w14:paraId="34D57780" w14:textId="77777777" w:rsidR="00EE1425" w:rsidRDefault="00EE1425" w:rsidP="00EE14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F59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5pt;margin-top:-21.2pt;width:267.7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vDJQIAACQEAAAOAAAAZHJzL2Uyb0RvYy54bWysU11v2yAUfZ+0/4B4X+x4TttYcaouXaZJ&#10;3YfU7QdgwDEacD0gsbNf3wtO06h7m+YHxDX3Hs4997C6HY0mB+m8AlvT+SynRFoOQtldTX/+2L67&#10;ocQHZgXTYGVNj9LT2/XbN6uhr2QBHWghHUEQ66uhr2kXQl9lmeedNMzPoJcWD1twhgUM3S4Tjg2I&#10;bnRW5PlVNoATvQMuvce/99MhXSf8tpU8fGtbLwPRNUVuIa0urU1cs/WKVTvH+k7xEw32DywMUxYv&#10;PUPds8DI3qm/oIziDjy0YcbBZNC2isvUA3Yzz19189ixXqZeUBzfn2Xy/w+Wfz18d0QJnN2yoMQy&#10;g0Pa7JlwQIQkQY4BSBFlGnpfYfZjj/lh/AAjlqSWff8A/JcnFjYdszt55xwMnWQCac5jZXZROuH4&#10;CNIMX0DgbWwfIAGNrTNRQ1SFIDqO63geEfIgHH++L/O8LBaUcDwrr6+KRZphxqrn6t758EmCIXFT&#10;U4cWSOjs8OBDZMOq55R4mQetxFZpnQK3azbakQNDu2zTlxp4laYtGWq6XCCPWGUh1icnGRXQzlqZ&#10;mt7k8ZsMFtX4aEVKCUzpaY9MtD3JExWZtAljM2Ji1KwBcUShHEy2xWeGmw7cH0oGtGxN/e89c5IS&#10;/dmi2Mt5WUaPp6BcXBcYuMuT5vKEWY5QNQ2UTNtNSO9i6ugOh9KqpNcLkxNXtGKS8fRsotcv45T1&#10;8rjXTwAAAP//AwBQSwMEFAAGAAgAAAAhAOqTOt/fAAAACQEAAA8AAABkcnMvZG93bnJldi54bWxM&#10;j0FPg0AUhO8m/ofNM/Fi2kWkUJFHoyY1Xlv7Axb2FYjsW8JuC/33bk/2OJnJzDfFZja9ONPoOssI&#10;z8sIBHFtdccNwuFnu1iDcF6xVr1lQriQg015f1eoXNuJd3Te+0aEEna5Qmi9H3IpXd2SUW5pB+Lg&#10;He1olA9ybKQe1RTKTS/jKEqlUR2HhVYN9NlS/bs/GYTj9/S0ep2qL3/Idkn6obqsshfEx4f5/Q2E&#10;p9n/h+GKH9ChDEyVPbF2okdYZ+GKR1gkcQIiBNI4XoGoEF7iFGRZyNsH5R8AAAD//wMAUEsBAi0A&#10;FAAGAAgAAAAhALaDOJL+AAAA4QEAABMAAAAAAAAAAAAAAAAAAAAAAFtDb250ZW50X1R5cGVzXS54&#10;bWxQSwECLQAUAAYACAAAACEAOP0h/9YAAACUAQAACwAAAAAAAAAAAAAAAAAvAQAAX3JlbHMvLnJl&#10;bHNQSwECLQAUAAYACAAAACEAnr5LwyUCAAAkBAAADgAAAAAAAAAAAAAAAAAuAgAAZHJzL2Uyb0Rv&#10;Yy54bWxQSwECLQAUAAYACAAAACEA6pM6398AAAAJAQAADwAAAAAAAAAAAAAAAAB/BAAAZHJzL2Rv&#10;d25yZXYueG1sUEsFBgAAAAAEAAQA8wAAAIsFAAAAAA==&#10;" stroked="f">
              <v:textbox>
                <w:txbxContent>
                  <w:p w14:paraId="5A6C757D" w14:textId="77777777" w:rsidR="00EE1425" w:rsidRDefault="00EE1425" w:rsidP="00EE1425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Técnico Profesional </w:t>
                    </w:r>
                    <w:r w:rsidRPr="006A6217">
                      <w:rPr>
                        <w:sz w:val="20"/>
                        <w:szCs w:val="20"/>
                      </w:rPr>
                      <w:t xml:space="preserve">San Fernando </w:t>
                    </w:r>
                    <w:proofErr w:type="spellStart"/>
                    <w:r w:rsidRPr="006A6217">
                      <w:rPr>
                        <w:sz w:val="20"/>
                        <w:szCs w:val="20"/>
                      </w:rPr>
                      <w:t>College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                                     </w:t>
                    </w:r>
                    <w:r w:rsidRPr="006A6217"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Departamento de </w:t>
                    </w: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Ciencias     </w:t>
                    </w:r>
                  </w:p>
                  <w:p w14:paraId="0DE434D3" w14:textId="77777777" w:rsidR="00EE1425" w:rsidRDefault="00EE1425" w:rsidP="00EE1425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 xml:space="preserve">                                                                                            </w:t>
                    </w:r>
                  </w:p>
                  <w:p w14:paraId="06CB3229" w14:textId="77777777" w:rsidR="00EE1425" w:rsidRDefault="00EE1425" w:rsidP="00EE1425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</w:p>
                  <w:p w14:paraId="3C500884" w14:textId="77777777" w:rsidR="00EE1425" w:rsidRDefault="00EE1425" w:rsidP="00EE1425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</w:p>
                  <w:p w14:paraId="65637D94" w14:textId="77777777" w:rsidR="00EE1425" w:rsidRDefault="00EE1425" w:rsidP="00EE1425">
                    <w:pP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</w:pPr>
                    <w:r>
                      <w:rPr>
                        <w:rFonts w:eastAsia="Times New Roman"/>
                        <w:sz w:val="20"/>
                        <w:szCs w:val="20"/>
                        <w:lang w:val="es-MX" w:eastAsia="es-MX"/>
                      </w:rPr>
                      <w:t>MA</w:t>
                    </w:r>
                  </w:p>
                  <w:p w14:paraId="34D57780" w14:textId="77777777" w:rsidR="00EE1425" w:rsidRDefault="00EE1425" w:rsidP="00EE1425"/>
                </w:txbxContent>
              </v:textbox>
              <w10:wrap type="square"/>
            </v:shape>
          </w:pict>
        </mc:Fallback>
      </mc:AlternateContent>
    </w:r>
    <w:r w:rsidRPr="00E834DC">
      <w:rPr>
        <w:rFonts w:cstheme="minorHAnsi"/>
        <w:noProof/>
        <w:sz w:val="20"/>
        <w:lang w:eastAsia="es-CL"/>
      </w:rPr>
      <w:drawing>
        <wp:anchor distT="0" distB="0" distL="114300" distR="114300" simplePos="0" relativeHeight="251659264" behindDoc="0" locked="0" layoutInCell="1" allowOverlap="1" wp14:anchorId="2A52D475" wp14:editId="041FC93D">
          <wp:simplePos x="0" y="0"/>
          <wp:positionH relativeFrom="column">
            <wp:posOffset>57150</wp:posOffset>
          </wp:positionH>
          <wp:positionV relativeFrom="paragraph">
            <wp:posOffset>-305435</wp:posOffset>
          </wp:positionV>
          <wp:extent cx="581025" cy="5810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724C"/>
    <w:multiLevelType w:val="hybridMultilevel"/>
    <w:tmpl w:val="2A0670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51FE"/>
    <w:multiLevelType w:val="multilevel"/>
    <w:tmpl w:val="80629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6D21B6"/>
    <w:multiLevelType w:val="multilevel"/>
    <w:tmpl w:val="0FF6A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6023C7"/>
    <w:multiLevelType w:val="multilevel"/>
    <w:tmpl w:val="0FF6A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0A5B09"/>
    <w:multiLevelType w:val="hybridMultilevel"/>
    <w:tmpl w:val="11B006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0C28"/>
    <w:multiLevelType w:val="hybridMultilevel"/>
    <w:tmpl w:val="39B0708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A7E91"/>
    <w:multiLevelType w:val="hybridMultilevel"/>
    <w:tmpl w:val="97D2F6B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25"/>
    <w:rsid w:val="0005500F"/>
    <w:rsid w:val="000960AA"/>
    <w:rsid w:val="000C385F"/>
    <w:rsid w:val="001000FD"/>
    <w:rsid w:val="00136802"/>
    <w:rsid w:val="001438A1"/>
    <w:rsid w:val="001939FE"/>
    <w:rsid w:val="002112F2"/>
    <w:rsid w:val="00223984"/>
    <w:rsid w:val="00281FCB"/>
    <w:rsid w:val="002911D9"/>
    <w:rsid w:val="002915C5"/>
    <w:rsid w:val="002A1CCB"/>
    <w:rsid w:val="002B70AC"/>
    <w:rsid w:val="002E57A8"/>
    <w:rsid w:val="00352C94"/>
    <w:rsid w:val="00362D28"/>
    <w:rsid w:val="003E1333"/>
    <w:rsid w:val="0042067F"/>
    <w:rsid w:val="00463DDC"/>
    <w:rsid w:val="00474EC2"/>
    <w:rsid w:val="004838E5"/>
    <w:rsid w:val="004A3955"/>
    <w:rsid w:val="004B2611"/>
    <w:rsid w:val="004E4105"/>
    <w:rsid w:val="0052541B"/>
    <w:rsid w:val="005C1F69"/>
    <w:rsid w:val="005D1683"/>
    <w:rsid w:val="006404A9"/>
    <w:rsid w:val="006739DB"/>
    <w:rsid w:val="006B1CF2"/>
    <w:rsid w:val="006B5A7C"/>
    <w:rsid w:val="00725FBE"/>
    <w:rsid w:val="00732EF3"/>
    <w:rsid w:val="007403A2"/>
    <w:rsid w:val="00765BFC"/>
    <w:rsid w:val="007828C1"/>
    <w:rsid w:val="007B1632"/>
    <w:rsid w:val="007E255F"/>
    <w:rsid w:val="007F63BA"/>
    <w:rsid w:val="00801B87"/>
    <w:rsid w:val="00810E66"/>
    <w:rsid w:val="008164A3"/>
    <w:rsid w:val="008B2B62"/>
    <w:rsid w:val="008C60F7"/>
    <w:rsid w:val="008F5A74"/>
    <w:rsid w:val="009024B6"/>
    <w:rsid w:val="00917E62"/>
    <w:rsid w:val="00957FA3"/>
    <w:rsid w:val="00997ADA"/>
    <w:rsid w:val="009A7515"/>
    <w:rsid w:val="00A04919"/>
    <w:rsid w:val="00A305B7"/>
    <w:rsid w:val="00A468D3"/>
    <w:rsid w:val="00A51176"/>
    <w:rsid w:val="00A51901"/>
    <w:rsid w:val="00A6257A"/>
    <w:rsid w:val="00A62EAB"/>
    <w:rsid w:val="00AB27D6"/>
    <w:rsid w:val="00AC1498"/>
    <w:rsid w:val="00AE66DC"/>
    <w:rsid w:val="00B311DD"/>
    <w:rsid w:val="00B45F6E"/>
    <w:rsid w:val="00B876AB"/>
    <w:rsid w:val="00BC349B"/>
    <w:rsid w:val="00C15CCA"/>
    <w:rsid w:val="00C47518"/>
    <w:rsid w:val="00CF29EF"/>
    <w:rsid w:val="00D0778A"/>
    <w:rsid w:val="00D33C43"/>
    <w:rsid w:val="00D46AB1"/>
    <w:rsid w:val="00D734B1"/>
    <w:rsid w:val="00E2107D"/>
    <w:rsid w:val="00E26D94"/>
    <w:rsid w:val="00E34ED9"/>
    <w:rsid w:val="00E4152A"/>
    <w:rsid w:val="00ED287B"/>
    <w:rsid w:val="00EE1425"/>
    <w:rsid w:val="00F16555"/>
    <w:rsid w:val="00F5128D"/>
    <w:rsid w:val="00F5570B"/>
    <w:rsid w:val="00FB2537"/>
    <w:rsid w:val="00F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5DBA7"/>
  <w15:chartTrackingRefBased/>
  <w15:docId w15:val="{6F9E6C53-D520-4CCC-A3F4-C2C3237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425"/>
  </w:style>
  <w:style w:type="paragraph" w:styleId="Piedepgina">
    <w:name w:val="footer"/>
    <w:basedOn w:val="Normal"/>
    <w:link w:val="PiedepginaCar"/>
    <w:uiPriority w:val="99"/>
    <w:unhideWhenUsed/>
    <w:rsid w:val="00EE1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425"/>
  </w:style>
  <w:style w:type="table" w:styleId="Tablaconcuadrcula">
    <w:name w:val="Table Grid"/>
    <w:basedOn w:val="Tablanormal"/>
    <w:uiPriority w:val="39"/>
    <w:rsid w:val="00E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14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1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m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cabezas@sanfernandocollege.cl" TargetMode="External"/><Relationship Id="rId5" Type="http://schemas.openxmlformats.org/officeDocument/2006/relationships/styles" Target="styles.xml"/><Relationship Id="rId15" Type="http://schemas.openxmlformats.org/officeDocument/2006/relationships/image" Target="media/image3.tmp"/><Relationship Id="rId10" Type="http://schemas.openxmlformats.org/officeDocument/2006/relationships/hyperlink" Target="mailto:abustamante@sanfernandocollege.c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0945DC4C2E347A50E737D748D2026" ma:contentTypeVersion="4" ma:contentTypeDescription="Crear nuevo documento." ma:contentTypeScope="" ma:versionID="7162b6d0898a810cfeb4bcb774379276">
  <xsd:schema xmlns:xsd="http://www.w3.org/2001/XMLSchema" xmlns:xs="http://www.w3.org/2001/XMLSchema" xmlns:p="http://schemas.microsoft.com/office/2006/metadata/properties" xmlns:ns3="c98b3985-4f94-4829-8ea4-ed16c17c95a9" targetNamespace="http://schemas.microsoft.com/office/2006/metadata/properties" ma:root="true" ma:fieldsID="fc379324b31d25e3839e8467293b8b47" ns3:_="">
    <xsd:import namespace="c98b3985-4f94-4829-8ea4-ed16c17c9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985-4f94-4829-8ea4-ed16c17c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6657C-7970-4070-BFAB-5A45410A7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FD84C-44D8-4D04-99E5-12D081559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62646-11CD-42CF-9D1D-0EBFCB287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985-4f94-4829-8ea4-ed16c17c9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Bustamante</dc:creator>
  <cp:keywords/>
  <dc:description/>
  <cp:lastModifiedBy>Angela  Bustamante</cp:lastModifiedBy>
  <cp:revision>77</cp:revision>
  <dcterms:created xsi:type="dcterms:W3CDTF">2020-06-02T22:30:00Z</dcterms:created>
  <dcterms:modified xsi:type="dcterms:W3CDTF">2020-06-03T23:16:00Z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0x0101003610945DC4C2E347A50E737D748D2026</vt:lpwstr>
  </property>
</Properties>
</file>