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C5566" w14:textId="4801CFD9" w:rsidR="000D11D1" w:rsidRPr="00786B65" w:rsidRDefault="000D11D1" w:rsidP="000D11D1">
      <w:pPr>
        <w:jc w:val="both"/>
        <w:rPr>
          <w:rFonts w:ascii="Arial Narrow" w:hAnsi="Arial Narrow"/>
          <w:b/>
          <w:bCs/>
          <w:sz w:val="20"/>
          <w:szCs w:val="20"/>
        </w:rPr>
      </w:pPr>
      <w:r w:rsidRPr="00786B65">
        <w:rPr>
          <w:rFonts w:ascii="Arial Narrow" w:hAnsi="Arial Narrow"/>
          <w:sz w:val="20"/>
          <w:szCs w:val="20"/>
        </w:rPr>
        <w:t>Estimadas</w:t>
      </w:r>
      <w:r w:rsidR="00CF6AAF">
        <w:rPr>
          <w:rFonts w:ascii="Arial Narrow" w:hAnsi="Arial Narrow"/>
          <w:sz w:val="20"/>
          <w:szCs w:val="20"/>
        </w:rPr>
        <w:t xml:space="preserve"> y e</w:t>
      </w:r>
      <w:r w:rsidR="00CF6AAF" w:rsidRPr="00786B65">
        <w:rPr>
          <w:rFonts w:ascii="Arial Narrow" w:hAnsi="Arial Narrow"/>
          <w:sz w:val="20"/>
          <w:szCs w:val="20"/>
        </w:rPr>
        <w:t>stimados estudiantes</w:t>
      </w:r>
      <w:r w:rsidRPr="00786B65">
        <w:rPr>
          <w:rFonts w:ascii="Arial Narrow" w:hAnsi="Arial Narrow"/>
          <w:sz w:val="20"/>
          <w:szCs w:val="20"/>
        </w:rPr>
        <w:t xml:space="preserve"> frente a lo que estamos viviendo les recomiendo la  </w:t>
      </w:r>
      <w:r w:rsidRPr="00786B65">
        <w:rPr>
          <w:rFonts w:ascii="Arial Narrow" w:hAnsi="Arial Narrow"/>
          <w:b/>
          <w:bCs/>
          <w:sz w:val="20"/>
          <w:szCs w:val="20"/>
        </w:rPr>
        <w:t>Respiración diafragmática</w:t>
      </w:r>
    </w:p>
    <w:p w14:paraId="5F54FB0D" w14:textId="77777777" w:rsidR="000D11D1" w:rsidRDefault="000D11D1" w:rsidP="000D11D1">
      <w:pPr>
        <w:jc w:val="both"/>
        <w:rPr>
          <w:rFonts w:ascii="Arial Narrow" w:hAnsi="Arial Narrow"/>
          <w:sz w:val="20"/>
          <w:szCs w:val="20"/>
        </w:rPr>
      </w:pPr>
      <w:r w:rsidRPr="00786B65">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786B65">
        <w:rPr>
          <w:rFonts w:ascii="Arial Narrow" w:hAnsi="Arial Narrow"/>
          <w:b/>
          <w:bCs/>
          <w:sz w:val="20"/>
          <w:szCs w:val="20"/>
        </w:rPr>
        <w:t>la recomendación es hacer entre 5 y 10 inspiraciones y expiraciones abdominales,</w:t>
      </w:r>
      <w:r w:rsidRPr="00786B65">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E7004F" w:rsidRPr="00267CBE" w14:paraId="0A733F26" w14:textId="77777777" w:rsidTr="00A518BC">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30091F" w14:textId="77777777"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DADD93" w14:textId="77777777" w:rsidR="00E7004F" w:rsidRPr="00267CBE" w:rsidRDefault="009A1230" w:rsidP="00A518BC">
            <w:pPr>
              <w:spacing w:after="0"/>
              <w:jc w:val="both"/>
              <w:rPr>
                <w:rFonts w:ascii="Arial Narrow" w:hAnsi="Arial Narrow"/>
                <w:sz w:val="20"/>
                <w:szCs w:val="20"/>
              </w:rPr>
            </w:pPr>
            <w:r>
              <w:rPr>
                <w:rFonts w:ascii="Arial Narrow" w:hAnsi="Arial Narrow"/>
                <w:b/>
                <w:bCs/>
                <w:sz w:val="20"/>
                <w:szCs w:val="20"/>
              </w:rPr>
              <w:t>N° De La Guía: 8</w:t>
            </w:r>
          </w:p>
        </w:tc>
      </w:tr>
      <w:tr w:rsidR="00E7004F" w:rsidRPr="00267CBE" w14:paraId="7975A4C9"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4A5A44" w14:textId="77777777" w:rsidR="00E7004F" w:rsidRPr="00267CBE" w:rsidRDefault="00E7004F" w:rsidP="00E7004F">
            <w:pPr>
              <w:spacing w:after="0"/>
              <w:jc w:val="both"/>
              <w:rPr>
                <w:rFonts w:ascii="Arial Narrow" w:hAnsi="Arial Narrow"/>
                <w:b/>
                <w:bCs/>
                <w:sz w:val="20"/>
                <w:szCs w:val="20"/>
                <w:u w:val="single"/>
              </w:rPr>
            </w:pPr>
            <w:r w:rsidRPr="00267CBE">
              <w:rPr>
                <w:rFonts w:ascii="Arial Narrow" w:hAnsi="Arial Narrow"/>
                <w:b/>
                <w:bCs/>
                <w:sz w:val="20"/>
                <w:szCs w:val="20"/>
              </w:rPr>
              <w:t xml:space="preserve">Título de la Guía: </w:t>
            </w:r>
            <w:r w:rsidR="005E3645">
              <w:rPr>
                <w:rFonts w:ascii="Arial Narrow" w:hAnsi="Arial Narrow"/>
                <w:b/>
                <w:bCs/>
                <w:sz w:val="20"/>
                <w:szCs w:val="20"/>
              </w:rPr>
              <w:t xml:space="preserve">evolución y evidencias </w:t>
            </w:r>
          </w:p>
        </w:tc>
      </w:tr>
      <w:tr w:rsidR="00E7004F" w:rsidRPr="00267CBE" w14:paraId="74FC2CAC" w14:textId="77777777" w:rsidTr="00A518BC">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3FBB2B" w14:textId="77777777" w:rsidR="00E7004F" w:rsidRPr="00267CBE" w:rsidRDefault="00E7004F" w:rsidP="009A1230">
            <w:pPr>
              <w:spacing w:after="0"/>
              <w:jc w:val="both"/>
              <w:rPr>
                <w:rFonts w:ascii="Arial Narrow" w:hAnsi="Arial Narrow"/>
                <w:sz w:val="20"/>
                <w:szCs w:val="20"/>
              </w:rPr>
            </w:pPr>
            <w:r w:rsidRPr="00267CBE">
              <w:rPr>
                <w:rFonts w:ascii="Arial Narrow" w:hAnsi="Arial Narrow"/>
                <w:b/>
                <w:bCs/>
                <w:sz w:val="20"/>
                <w:szCs w:val="20"/>
              </w:rPr>
              <w:t>Objetivo de Aprendizaje (OA):</w:t>
            </w:r>
            <w:r w:rsidRPr="00267CBE">
              <w:rPr>
                <w:rFonts w:ascii="Arial Narrow" w:hAnsi="Arial Narrow"/>
                <w:b/>
                <w:sz w:val="20"/>
                <w:szCs w:val="20"/>
              </w:rPr>
              <w:t xml:space="preserve"> </w:t>
            </w:r>
            <w:r w:rsidR="009A1230">
              <w:t xml:space="preserve"> </w:t>
            </w:r>
            <w:r w:rsidR="009A1230" w:rsidRPr="009A1230">
              <w:rPr>
                <w:rFonts w:ascii="Arial Narrow" w:hAnsi="Arial Narrow"/>
                <w:b/>
                <w:sz w:val="20"/>
                <w:szCs w:val="20"/>
              </w:rPr>
              <w:t>Biología OA 2: Analizar e interpretar datos para proveer de evidencias que apoyen que la diversidad de organismos es el resultado de la evolución, considerando: • Evidencias de la evolución (como el registro fósil, las estructuras anatómicas homólogas, la embriología y las secuencias de ADN)</w:t>
            </w:r>
          </w:p>
        </w:tc>
      </w:tr>
      <w:tr w:rsidR="00E7004F" w:rsidRPr="00267CBE" w14:paraId="107575CB"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4AAA57" w14:textId="77777777" w:rsidR="00E7004F" w:rsidRPr="00267CBE" w:rsidRDefault="00E7004F" w:rsidP="005E3645">
            <w:pPr>
              <w:spacing w:after="0"/>
              <w:jc w:val="both"/>
              <w:rPr>
                <w:rFonts w:ascii="Arial Narrow" w:hAnsi="Arial Narrow"/>
                <w:sz w:val="20"/>
                <w:szCs w:val="20"/>
              </w:rPr>
            </w:pPr>
            <w:r w:rsidRPr="00267CBE">
              <w:rPr>
                <w:rFonts w:ascii="Arial Narrow" w:hAnsi="Arial Narrow"/>
                <w:b/>
                <w:bCs/>
                <w:sz w:val="20"/>
                <w:szCs w:val="20"/>
              </w:rPr>
              <w:t>Nombre Docente: Felipe Espina Astudil</w:t>
            </w:r>
            <w:r>
              <w:rPr>
                <w:rFonts w:ascii="Arial Narrow" w:hAnsi="Arial Narrow"/>
                <w:b/>
                <w:bCs/>
                <w:sz w:val="20"/>
                <w:szCs w:val="20"/>
              </w:rPr>
              <w:t>l</w:t>
            </w:r>
            <w:r w:rsidRPr="00267CBE">
              <w:rPr>
                <w:rFonts w:ascii="Arial Narrow" w:hAnsi="Arial Narrow"/>
                <w:b/>
                <w:bCs/>
                <w:sz w:val="20"/>
                <w:szCs w:val="20"/>
              </w:rPr>
              <w:t xml:space="preserve">o- </w:t>
            </w:r>
          </w:p>
        </w:tc>
      </w:tr>
      <w:tr w:rsidR="00E7004F" w:rsidRPr="00267CBE" w14:paraId="151945DF" w14:textId="77777777" w:rsidTr="00A518BC">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34AA57" w14:textId="77777777"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78AEB" w14:textId="6419F6BC" w:rsidR="00E7004F" w:rsidRPr="00267CBE" w:rsidRDefault="00E7004F" w:rsidP="00A518BC">
            <w:pPr>
              <w:spacing w:after="0"/>
              <w:jc w:val="both"/>
              <w:rPr>
                <w:rFonts w:ascii="Arial Narrow" w:hAnsi="Arial Narrow"/>
                <w:sz w:val="20"/>
                <w:szCs w:val="20"/>
              </w:rPr>
            </w:pPr>
            <w:r w:rsidRPr="00267CBE">
              <w:rPr>
                <w:rFonts w:ascii="Arial Narrow" w:hAnsi="Arial Narrow"/>
                <w:b/>
                <w:bCs/>
                <w:sz w:val="20"/>
                <w:szCs w:val="20"/>
              </w:rPr>
              <w:t>Curso:</w:t>
            </w:r>
            <w:r w:rsidR="00CF6AAF">
              <w:rPr>
                <w:rFonts w:ascii="Arial Narrow" w:hAnsi="Arial Narrow"/>
                <w:b/>
                <w:bCs/>
                <w:sz w:val="20"/>
                <w:szCs w:val="20"/>
              </w:rPr>
              <w:t xml:space="preserve"> 1°MEDIO</w:t>
            </w:r>
          </w:p>
        </w:tc>
      </w:tr>
    </w:tbl>
    <w:p w14:paraId="059A3017" w14:textId="77777777" w:rsidR="00E7004F" w:rsidRPr="00786B65" w:rsidRDefault="00E7004F" w:rsidP="000D11D1">
      <w:pPr>
        <w:jc w:val="both"/>
        <w:rPr>
          <w:rFonts w:ascii="Arial Narrow" w:hAnsi="Arial Narrow"/>
          <w:sz w:val="20"/>
          <w:szCs w:val="20"/>
        </w:rPr>
      </w:pPr>
    </w:p>
    <w:p w14:paraId="07339F0D" w14:textId="77777777" w:rsidR="003351B4" w:rsidRPr="00786B65" w:rsidRDefault="000D11D1" w:rsidP="0020328B">
      <w:pPr>
        <w:jc w:val="both"/>
        <w:rPr>
          <w:rFonts w:ascii="Arial Narrow" w:hAnsi="Arial Narrow"/>
          <w:b/>
          <w:i/>
          <w:sz w:val="20"/>
          <w:szCs w:val="20"/>
        </w:rPr>
      </w:pPr>
      <w:r w:rsidRPr="00786B65">
        <w:rPr>
          <w:rFonts w:ascii="Arial Narrow" w:hAnsi="Arial Narrow"/>
          <w:i/>
          <w:sz w:val="20"/>
          <w:szCs w:val="20"/>
        </w:rPr>
        <w:t>“</w:t>
      </w:r>
      <w:r w:rsidR="003B366F" w:rsidRPr="00786B65">
        <w:rPr>
          <w:rFonts w:ascii="Arial Narrow" w:hAnsi="Arial Narrow"/>
          <w:i/>
          <w:sz w:val="20"/>
          <w:szCs w:val="20"/>
        </w:rPr>
        <w:t>La biodiversidad es causada por modificaciones genéticas que se heredan de generación en generación y causan diversidad de características, lo que permite la adaptación y selección de los organismos mediante un proceso evolutivo en el tiempo</w:t>
      </w:r>
      <w:r w:rsidR="003B366F" w:rsidRPr="00786B65">
        <w:rPr>
          <w:rFonts w:ascii="Arial Narrow" w:hAnsi="Arial Narrow"/>
          <w:b/>
          <w:i/>
          <w:sz w:val="20"/>
          <w:szCs w:val="20"/>
        </w:rPr>
        <w:t>.</w:t>
      </w:r>
      <w:r w:rsidRPr="00786B65">
        <w:rPr>
          <w:rFonts w:ascii="Arial Narrow" w:hAnsi="Arial Narrow"/>
          <w:b/>
          <w:i/>
          <w:sz w:val="20"/>
          <w:szCs w:val="20"/>
        </w:rPr>
        <w:t>”</w:t>
      </w:r>
    </w:p>
    <w:p w14:paraId="62696E24" w14:textId="77777777" w:rsidR="0020328B" w:rsidRDefault="003351B4" w:rsidP="003B366F">
      <w:pPr>
        <w:jc w:val="both"/>
        <w:rPr>
          <w:rFonts w:ascii="Arial Narrow" w:hAnsi="Arial Narrow"/>
          <w:sz w:val="20"/>
          <w:szCs w:val="20"/>
        </w:rPr>
      </w:pPr>
      <w:r w:rsidRPr="00786B65">
        <w:rPr>
          <w:rFonts w:ascii="Arial Narrow" w:hAnsi="Arial Narrow"/>
          <w:sz w:val="20"/>
          <w:szCs w:val="20"/>
          <w:u w:val="single"/>
        </w:rPr>
        <w:t>Objetivos de la guía</w:t>
      </w:r>
      <w:r w:rsidR="00F412A9" w:rsidRPr="00786B65">
        <w:rPr>
          <w:rFonts w:ascii="Arial Narrow" w:hAnsi="Arial Narrow"/>
          <w:sz w:val="20"/>
          <w:szCs w:val="20"/>
          <w:u w:val="single"/>
        </w:rPr>
        <w:t xml:space="preserve">: </w:t>
      </w:r>
      <w:r w:rsidR="009A1230">
        <w:rPr>
          <w:rFonts w:ascii="Arial Narrow" w:hAnsi="Arial Narrow"/>
          <w:sz w:val="20"/>
          <w:szCs w:val="20"/>
        </w:rPr>
        <w:t xml:space="preserve">comprender las </w:t>
      </w:r>
      <w:r w:rsidR="00F31907" w:rsidRPr="00786B65">
        <w:rPr>
          <w:rFonts w:ascii="Arial Narrow" w:hAnsi="Arial Narrow"/>
          <w:sz w:val="20"/>
          <w:szCs w:val="20"/>
        </w:rPr>
        <w:t>evidencias que apoyan el hecho de que la evolución es la causa de la biodiversidad.</w:t>
      </w:r>
    </w:p>
    <w:p w14:paraId="01B352AB" w14:textId="20F6DE17" w:rsidR="009A1230" w:rsidRPr="009A1230" w:rsidRDefault="000C3291" w:rsidP="009A1230">
      <w:pPr>
        <w:jc w:val="both"/>
        <w:rPr>
          <w:rFonts w:ascii="Arial Narrow" w:hAnsi="Arial Narrow"/>
          <w:b/>
          <w:sz w:val="20"/>
          <w:szCs w:val="20"/>
          <w:u w:val="single"/>
        </w:rPr>
      </w:pPr>
      <w:r w:rsidRPr="009A1230">
        <w:rPr>
          <w:rFonts w:ascii="Arial Narrow" w:hAnsi="Arial Narrow"/>
          <w:b/>
          <w:sz w:val="20"/>
          <w:szCs w:val="20"/>
          <w:u w:val="single"/>
        </w:rPr>
        <w:t>PRUEBAS QUE APOYAN LA EVOLUCIÓN</w:t>
      </w:r>
    </w:p>
    <w:p w14:paraId="577719B3"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Para poder afirmar que un proceso como la evolución ocurrió, deben existir una serie de pruebas que permitan comprobar, estudiar y profundizar en los diferentes puntos que componen dicha teoría.</w:t>
      </w:r>
    </w:p>
    <w:p w14:paraId="0F21CEFC"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 xml:space="preserve"> </w:t>
      </w:r>
      <w:r w:rsidRPr="009A1230">
        <w:rPr>
          <w:rFonts w:ascii="Arial Narrow" w:hAnsi="Arial Narrow"/>
          <w:b/>
          <w:sz w:val="20"/>
          <w:szCs w:val="20"/>
        </w:rPr>
        <w:t>- Órganos homólogos y análogos</w:t>
      </w:r>
      <w:r w:rsidRPr="009A1230">
        <w:rPr>
          <w:rFonts w:ascii="Arial Narrow" w:hAnsi="Arial Narrow"/>
          <w:sz w:val="20"/>
          <w:szCs w:val="20"/>
        </w:rPr>
        <w:t xml:space="preserve"> Si se comparan diferentes especies, pertenecientes a un mismo dominio, es posible darse cuenta que existen estructuras que cumplen las mismas funciones, aunque son estructuralmente diferentes, y otras que tienen la misma estructura pero cumplen funciones diferentes.</w:t>
      </w:r>
    </w:p>
    <w:p w14:paraId="1F0E53B2"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 xml:space="preserve"> La definición anterior hace alusión a los órganos homólogos y análogos, respectivamente:</w:t>
      </w:r>
    </w:p>
    <w:p w14:paraId="03AD8558"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 xml:space="preserve"> </w:t>
      </w:r>
      <w:r w:rsidRPr="009A1230">
        <w:rPr>
          <w:rFonts w:ascii="Arial Narrow" w:hAnsi="Arial Narrow"/>
          <w:sz w:val="20"/>
          <w:szCs w:val="20"/>
        </w:rPr>
        <w:sym w:font="Symbol" w:char="F0B7"/>
      </w:r>
      <w:r w:rsidRPr="009A1230">
        <w:rPr>
          <w:rFonts w:ascii="Arial Narrow" w:hAnsi="Arial Narrow"/>
          <w:sz w:val="20"/>
          <w:szCs w:val="20"/>
        </w:rPr>
        <w:t xml:space="preserve"> Un órgano homólogo es aquel que posee la misma estructura y origen embrionario, pero diferente función. </w:t>
      </w:r>
    </w:p>
    <w:p w14:paraId="32E144DB"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sym w:font="Symbol" w:char="F0B7"/>
      </w:r>
      <w:r w:rsidRPr="009A1230">
        <w:rPr>
          <w:rFonts w:ascii="Arial Narrow" w:hAnsi="Arial Narrow"/>
          <w:sz w:val="20"/>
          <w:szCs w:val="20"/>
        </w:rPr>
        <w:t xml:space="preserve"> Un órgano análogo es aquel que posee diferente estructura y origen embrionario, pero la misma función.</w:t>
      </w:r>
    </w:p>
    <w:p w14:paraId="071B4EC4" w14:textId="77777777" w:rsidR="009A1230" w:rsidRPr="009A1230" w:rsidRDefault="009A1230" w:rsidP="009A1230">
      <w:pPr>
        <w:jc w:val="both"/>
        <w:rPr>
          <w:rFonts w:ascii="Arial Narrow" w:hAnsi="Arial Narrow"/>
          <w:sz w:val="20"/>
          <w:szCs w:val="20"/>
        </w:rPr>
      </w:pPr>
      <w:r w:rsidRPr="009A1230">
        <w:rPr>
          <w:rFonts w:ascii="Arial Narrow" w:hAnsi="Arial Narrow"/>
          <w:noProof/>
          <w:sz w:val="20"/>
          <w:szCs w:val="20"/>
        </w:rPr>
        <w:drawing>
          <wp:inline distT="0" distB="0" distL="0" distR="0" wp14:anchorId="546EAF78" wp14:editId="354E7D90">
            <wp:extent cx="6543675" cy="2296795"/>
            <wp:effectExtent l="0" t="0" r="952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9485" cy="2302344"/>
                    </a:xfrm>
                    <a:prstGeom prst="rect">
                      <a:avLst/>
                    </a:prstGeom>
                    <a:noFill/>
                    <a:ln>
                      <a:noFill/>
                    </a:ln>
                  </pic:spPr>
                </pic:pic>
              </a:graphicData>
            </a:graphic>
          </wp:inline>
        </w:drawing>
      </w:r>
    </w:p>
    <w:p w14:paraId="3DA97A70"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El brazo humano tiene como función principal fabricar y tomar cosas. La pata de un gato tiene una función principal de apoyo. La aleta de una ballena tiene como función principal nadar y el ala de un murciélago volar. Todas son funciones diferentes, pero tienen la misma estructura (adaptada a la función)</w:t>
      </w:r>
    </w:p>
    <w:p w14:paraId="29CAEE3C"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lastRenderedPageBreak/>
        <w:t>Un buen ejemplo de un órgano análogo son las alas de una mariposa y las alas de un ave. Todas tienen como función volar, pero tienen diferentes estructuras.</w:t>
      </w:r>
    </w:p>
    <w:p w14:paraId="69223B93" w14:textId="77777777" w:rsidR="009A1230" w:rsidRPr="009A1230" w:rsidRDefault="009A1230" w:rsidP="009A1230">
      <w:pPr>
        <w:jc w:val="both"/>
        <w:rPr>
          <w:rFonts w:ascii="Arial Narrow" w:hAnsi="Arial Narrow"/>
          <w:sz w:val="20"/>
          <w:szCs w:val="20"/>
        </w:rPr>
      </w:pPr>
      <w:r w:rsidRPr="009A1230">
        <w:rPr>
          <w:rFonts w:ascii="Arial Narrow" w:hAnsi="Arial Narrow"/>
          <w:noProof/>
          <w:sz w:val="20"/>
          <w:szCs w:val="20"/>
        </w:rPr>
        <w:drawing>
          <wp:inline distT="0" distB="0" distL="0" distR="0" wp14:anchorId="1F33D787" wp14:editId="22E02432">
            <wp:extent cx="6838950" cy="1905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905000"/>
                    </a:xfrm>
                    <a:prstGeom prst="rect">
                      <a:avLst/>
                    </a:prstGeom>
                    <a:noFill/>
                    <a:ln>
                      <a:noFill/>
                    </a:ln>
                  </pic:spPr>
                </pic:pic>
              </a:graphicData>
            </a:graphic>
          </wp:inline>
        </w:drawing>
      </w:r>
    </w:p>
    <w:p w14:paraId="6154770D" w14:textId="77777777" w:rsidR="009A1230" w:rsidRPr="009A1230" w:rsidRDefault="009A1230" w:rsidP="009A1230">
      <w:pPr>
        <w:jc w:val="both"/>
        <w:rPr>
          <w:rFonts w:ascii="Arial Narrow" w:hAnsi="Arial Narrow"/>
          <w:sz w:val="20"/>
          <w:szCs w:val="20"/>
        </w:rPr>
      </w:pPr>
    </w:p>
    <w:p w14:paraId="00682935" w14:textId="77777777" w:rsidR="009A1230" w:rsidRPr="009A1230" w:rsidRDefault="009A1230" w:rsidP="009A1230">
      <w:pPr>
        <w:jc w:val="both"/>
        <w:rPr>
          <w:rFonts w:ascii="Arial Narrow" w:hAnsi="Arial Narrow"/>
          <w:b/>
          <w:sz w:val="20"/>
          <w:szCs w:val="20"/>
        </w:rPr>
      </w:pPr>
    </w:p>
    <w:p w14:paraId="370196EB" w14:textId="77777777" w:rsidR="009A1230" w:rsidRPr="009A1230" w:rsidRDefault="009A1230" w:rsidP="009A1230">
      <w:pPr>
        <w:jc w:val="both"/>
        <w:rPr>
          <w:rFonts w:ascii="Arial Narrow" w:hAnsi="Arial Narrow"/>
          <w:b/>
          <w:sz w:val="20"/>
          <w:szCs w:val="20"/>
        </w:rPr>
      </w:pPr>
      <w:r w:rsidRPr="009A1230">
        <w:rPr>
          <w:rFonts w:ascii="Arial Narrow" w:hAnsi="Arial Narrow"/>
          <w:b/>
          <w:sz w:val="20"/>
          <w:szCs w:val="20"/>
        </w:rPr>
        <w:t xml:space="preserve">Embriología comparada </w:t>
      </w:r>
    </w:p>
    <w:p w14:paraId="530785D8"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 xml:space="preserve">En esta prueba se analiza la morfología que tienen los embriones de especies diferentes (mamíferos, reptiles, peces, </w:t>
      </w:r>
      <w:proofErr w:type="spellStart"/>
      <w:r w:rsidRPr="009A1230">
        <w:rPr>
          <w:rFonts w:ascii="Arial Narrow" w:hAnsi="Arial Narrow"/>
          <w:sz w:val="20"/>
          <w:szCs w:val="20"/>
        </w:rPr>
        <w:t>etc</w:t>
      </w:r>
      <w:proofErr w:type="spellEnd"/>
      <w:r w:rsidRPr="009A1230">
        <w:rPr>
          <w:rFonts w:ascii="Arial Narrow" w:hAnsi="Arial Narrow"/>
          <w:sz w:val="20"/>
          <w:szCs w:val="20"/>
        </w:rPr>
        <w:t>). Al ser sumamente parecidas, apoya la teoría de que todos los organismos provienen de un ancestro común.</w:t>
      </w:r>
    </w:p>
    <w:p w14:paraId="62A69AD7" w14:textId="77777777" w:rsidR="009A1230" w:rsidRPr="009A1230" w:rsidRDefault="009A1230" w:rsidP="009A1230">
      <w:pPr>
        <w:jc w:val="both"/>
        <w:rPr>
          <w:rFonts w:ascii="Arial Narrow" w:hAnsi="Arial Narrow"/>
          <w:sz w:val="20"/>
          <w:szCs w:val="20"/>
        </w:rPr>
      </w:pPr>
      <w:r w:rsidRPr="009A1230">
        <w:rPr>
          <w:rFonts w:ascii="Arial Narrow" w:hAnsi="Arial Narrow"/>
          <w:noProof/>
          <w:sz w:val="20"/>
          <w:szCs w:val="20"/>
        </w:rPr>
        <w:drawing>
          <wp:inline distT="0" distB="0" distL="0" distR="0" wp14:anchorId="0BD956F4" wp14:editId="2BE97861">
            <wp:extent cx="4410075" cy="3857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857625"/>
                    </a:xfrm>
                    <a:prstGeom prst="rect">
                      <a:avLst/>
                    </a:prstGeom>
                    <a:noFill/>
                    <a:ln>
                      <a:noFill/>
                    </a:ln>
                  </pic:spPr>
                </pic:pic>
              </a:graphicData>
            </a:graphic>
          </wp:inline>
        </w:drawing>
      </w:r>
    </w:p>
    <w:p w14:paraId="2C8F0F1C" w14:textId="77777777" w:rsidR="009A1230" w:rsidRDefault="009A1230" w:rsidP="009A1230">
      <w:pPr>
        <w:jc w:val="both"/>
        <w:rPr>
          <w:rFonts w:ascii="Arial Narrow" w:hAnsi="Arial Narrow"/>
          <w:sz w:val="20"/>
          <w:szCs w:val="20"/>
        </w:rPr>
      </w:pPr>
    </w:p>
    <w:p w14:paraId="07437952" w14:textId="77777777" w:rsidR="009A1230" w:rsidRDefault="009A1230" w:rsidP="009A1230">
      <w:pPr>
        <w:jc w:val="both"/>
        <w:rPr>
          <w:rFonts w:ascii="Arial Narrow" w:hAnsi="Arial Narrow"/>
          <w:sz w:val="20"/>
          <w:szCs w:val="20"/>
        </w:rPr>
      </w:pPr>
    </w:p>
    <w:p w14:paraId="4291F197" w14:textId="77777777" w:rsidR="009A1230" w:rsidRDefault="009A1230" w:rsidP="009A1230">
      <w:pPr>
        <w:jc w:val="both"/>
        <w:rPr>
          <w:rFonts w:ascii="Arial Narrow" w:hAnsi="Arial Narrow"/>
          <w:sz w:val="20"/>
          <w:szCs w:val="20"/>
        </w:rPr>
      </w:pPr>
    </w:p>
    <w:p w14:paraId="73EE0D89" w14:textId="77777777" w:rsidR="009A1230" w:rsidRDefault="009A1230" w:rsidP="009A1230">
      <w:pPr>
        <w:jc w:val="both"/>
        <w:rPr>
          <w:rFonts w:ascii="Arial Narrow" w:hAnsi="Arial Narrow"/>
          <w:sz w:val="20"/>
          <w:szCs w:val="20"/>
        </w:rPr>
      </w:pPr>
    </w:p>
    <w:p w14:paraId="0E8A3F40" w14:textId="77777777" w:rsidR="009A1230" w:rsidRDefault="009A1230" w:rsidP="009A1230">
      <w:pPr>
        <w:jc w:val="both"/>
        <w:rPr>
          <w:rFonts w:ascii="Arial Narrow" w:hAnsi="Arial Narrow"/>
          <w:sz w:val="20"/>
          <w:szCs w:val="20"/>
        </w:rPr>
      </w:pPr>
    </w:p>
    <w:p w14:paraId="68A9451A" w14:textId="77777777" w:rsidR="009A1230" w:rsidRPr="009A1230" w:rsidRDefault="009A1230" w:rsidP="009A1230">
      <w:pPr>
        <w:jc w:val="both"/>
        <w:rPr>
          <w:rFonts w:ascii="Arial Narrow" w:hAnsi="Arial Narrow"/>
          <w:b/>
          <w:sz w:val="20"/>
          <w:szCs w:val="20"/>
        </w:rPr>
      </w:pPr>
      <w:r w:rsidRPr="009A1230">
        <w:rPr>
          <w:rFonts w:ascii="Arial Narrow" w:hAnsi="Arial Narrow"/>
          <w:b/>
          <w:sz w:val="20"/>
          <w:szCs w:val="20"/>
        </w:rPr>
        <w:t>El código genético</w:t>
      </w:r>
    </w:p>
    <w:p w14:paraId="40CCE1E5" w14:textId="77777777" w:rsidR="009A1230" w:rsidRPr="009A1230" w:rsidRDefault="009A1230" w:rsidP="009A1230">
      <w:pPr>
        <w:jc w:val="both"/>
        <w:rPr>
          <w:rFonts w:ascii="Arial Narrow" w:hAnsi="Arial Narrow"/>
          <w:sz w:val="20"/>
          <w:szCs w:val="20"/>
        </w:rPr>
      </w:pPr>
      <w:r w:rsidRPr="009A1230">
        <w:rPr>
          <w:rFonts w:ascii="Arial Narrow" w:hAnsi="Arial Narrow"/>
          <w:sz w:val="20"/>
          <w:szCs w:val="20"/>
        </w:rPr>
        <w:t>Una de las pruebas más fidedignas que todos los organismos provienen de un antecesor único es el uso de un mismo código genético por todas las especies que pueblan la Tierra, con muy pequeñas variaciones.</w:t>
      </w:r>
    </w:p>
    <w:p w14:paraId="0F02D3CE" w14:textId="77777777" w:rsidR="009A1230" w:rsidRPr="009A1230" w:rsidRDefault="009A1230" w:rsidP="009A1230">
      <w:pPr>
        <w:jc w:val="both"/>
        <w:rPr>
          <w:rFonts w:ascii="Arial Narrow" w:hAnsi="Arial Narrow"/>
          <w:sz w:val="20"/>
          <w:szCs w:val="20"/>
        </w:rPr>
      </w:pPr>
      <w:r w:rsidRPr="009A1230">
        <w:rPr>
          <w:rFonts w:ascii="Arial Narrow" w:hAnsi="Arial Narrow"/>
          <w:noProof/>
          <w:sz w:val="20"/>
          <w:szCs w:val="20"/>
        </w:rPr>
        <w:drawing>
          <wp:inline distT="0" distB="0" distL="0" distR="0" wp14:anchorId="36BBDB62" wp14:editId="5FDC16A4">
            <wp:extent cx="3790950" cy="3255386"/>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5674" cy="3259442"/>
                    </a:xfrm>
                    <a:prstGeom prst="rect">
                      <a:avLst/>
                    </a:prstGeom>
                    <a:noFill/>
                    <a:ln>
                      <a:noFill/>
                    </a:ln>
                  </pic:spPr>
                </pic:pic>
              </a:graphicData>
            </a:graphic>
          </wp:inline>
        </w:drawing>
      </w:r>
    </w:p>
    <w:p w14:paraId="7A842F7E" w14:textId="77777777" w:rsidR="009A1230" w:rsidRPr="009A1230" w:rsidRDefault="009A1230" w:rsidP="009A1230">
      <w:pPr>
        <w:jc w:val="both"/>
        <w:rPr>
          <w:rFonts w:ascii="Arial Narrow" w:hAnsi="Arial Narrow"/>
          <w:sz w:val="20"/>
          <w:szCs w:val="20"/>
        </w:rPr>
      </w:pPr>
    </w:p>
    <w:p w14:paraId="3C1EF4AD" w14:textId="77777777" w:rsidR="009A1230" w:rsidRPr="009A1230" w:rsidRDefault="009A1230" w:rsidP="009A1230">
      <w:pPr>
        <w:jc w:val="both"/>
        <w:rPr>
          <w:rFonts w:ascii="Arial Narrow" w:hAnsi="Arial Narrow"/>
          <w:b/>
          <w:sz w:val="20"/>
          <w:szCs w:val="20"/>
        </w:rPr>
      </w:pPr>
      <w:r w:rsidRPr="009A1230">
        <w:rPr>
          <w:rFonts w:ascii="Arial Narrow" w:hAnsi="Arial Narrow"/>
          <w:b/>
          <w:sz w:val="20"/>
          <w:szCs w:val="20"/>
        </w:rPr>
        <w:t>Actividad 1</w:t>
      </w:r>
      <w:r>
        <w:rPr>
          <w:rFonts w:ascii="Arial Narrow" w:hAnsi="Arial Narrow"/>
          <w:b/>
          <w:sz w:val="20"/>
          <w:szCs w:val="20"/>
        </w:rPr>
        <w:t xml:space="preserve"> </w:t>
      </w:r>
      <w:r w:rsidRPr="009A1230">
        <w:rPr>
          <w:rFonts w:ascii="Arial Narrow" w:hAnsi="Arial Narrow"/>
          <w:b/>
          <w:sz w:val="20"/>
          <w:szCs w:val="20"/>
        </w:rPr>
        <w:t xml:space="preserve">A partir de la información proporcionada por la guía diseña un mapa conceptual de la evidencias sobre la evolución (incluye el registro fósil) </w:t>
      </w:r>
    </w:p>
    <w:p w14:paraId="0A9D6D17" w14:textId="77777777" w:rsidR="009A1230" w:rsidRPr="009A1230" w:rsidRDefault="009A1230" w:rsidP="003B366F">
      <w:pPr>
        <w:jc w:val="both"/>
        <w:rPr>
          <w:rFonts w:ascii="Arial Narrow" w:hAnsi="Arial Narrow"/>
          <w:b/>
          <w:sz w:val="20"/>
          <w:szCs w:val="20"/>
        </w:rPr>
      </w:pPr>
    </w:p>
    <w:sectPr w:rsidR="009A1230" w:rsidRPr="009A1230" w:rsidSect="003351B4">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27028" w14:textId="77777777" w:rsidR="0063575A" w:rsidRDefault="0063575A" w:rsidP="00B829FC">
      <w:pPr>
        <w:spacing w:after="0" w:line="240" w:lineRule="auto"/>
      </w:pPr>
      <w:r>
        <w:separator/>
      </w:r>
    </w:p>
  </w:endnote>
  <w:endnote w:type="continuationSeparator" w:id="0">
    <w:p w14:paraId="119316B8" w14:textId="77777777" w:rsidR="0063575A" w:rsidRDefault="0063575A" w:rsidP="00B8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81BB" w14:textId="77777777" w:rsidR="0063575A" w:rsidRDefault="0063575A" w:rsidP="00B829FC">
      <w:pPr>
        <w:spacing w:after="0" w:line="240" w:lineRule="auto"/>
      </w:pPr>
      <w:r>
        <w:separator/>
      </w:r>
    </w:p>
  </w:footnote>
  <w:footnote w:type="continuationSeparator" w:id="0">
    <w:p w14:paraId="3B50B627" w14:textId="77777777" w:rsidR="0063575A" w:rsidRDefault="0063575A" w:rsidP="00B8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3071" w14:textId="77777777" w:rsidR="00E566C3" w:rsidRPr="00B829FC" w:rsidRDefault="00E566C3" w:rsidP="00B829FC">
    <w:pPr>
      <w:pStyle w:val="Encabezado"/>
      <w:rPr>
        <w:i/>
        <w:sz w:val="18"/>
        <w:szCs w:val="18"/>
      </w:rPr>
    </w:pPr>
    <w:r w:rsidRPr="00B829FC">
      <w:rPr>
        <w:noProof/>
        <w:lang w:eastAsia="es-CL"/>
      </w:rPr>
      <w:drawing>
        <wp:anchor distT="0" distB="0" distL="114300" distR="114300" simplePos="0" relativeHeight="251659264" behindDoc="1" locked="0" layoutInCell="1" allowOverlap="1" wp14:anchorId="5FEDD256" wp14:editId="033D2BE0">
          <wp:simplePos x="0" y="0"/>
          <wp:positionH relativeFrom="margin">
            <wp:posOffset>266700</wp:posOffset>
          </wp:positionH>
          <wp:positionV relativeFrom="paragraph">
            <wp:posOffset>7620</wp:posOffset>
          </wp:positionV>
          <wp:extent cx="517525" cy="454660"/>
          <wp:effectExtent l="0" t="0" r="0" b="2540"/>
          <wp:wrapTight wrapText="bothSides">
            <wp:wrapPolygon edited="0">
              <wp:start x="0" y="0"/>
              <wp:lineTo x="0" y="20816"/>
              <wp:lineTo x="20672" y="20816"/>
              <wp:lineTo x="20672"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525" cy="454660"/>
                  </a:xfrm>
                  <a:prstGeom prst="rect">
                    <a:avLst/>
                  </a:prstGeom>
                </pic:spPr>
              </pic:pic>
            </a:graphicData>
          </a:graphic>
          <wp14:sizeRelH relativeFrom="margin">
            <wp14:pctWidth>0</wp14:pctWidth>
          </wp14:sizeRelH>
          <wp14:sizeRelV relativeFrom="margin">
            <wp14:pctHeight>0</wp14:pctHeight>
          </wp14:sizeRelV>
        </wp:anchor>
      </w:drawing>
    </w:r>
    <w:r w:rsidRPr="00B829FC">
      <w:t xml:space="preserve"> </w:t>
    </w:r>
    <w:r w:rsidRPr="00B829FC">
      <w:rPr>
        <w:i/>
        <w:sz w:val="18"/>
        <w:szCs w:val="18"/>
      </w:rPr>
      <w:t xml:space="preserve">Profesor de Ciencias </w:t>
    </w:r>
  </w:p>
  <w:p w14:paraId="36643C0A" w14:textId="77777777" w:rsidR="00E566C3" w:rsidRPr="00B829FC" w:rsidRDefault="00E566C3" w:rsidP="00B829FC">
    <w:pPr>
      <w:pStyle w:val="Encabezado"/>
      <w:rPr>
        <w:i/>
        <w:sz w:val="18"/>
        <w:szCs w:val="18"/>
      </w:rPr>
    </w:pPr>
    <w:r w:rsidRPr="00B829FC">
      <w:rPr>
        <w:i/>
        <w:sz w:val="18"/>
        <w:szCs w:val="18"/>
      </w:rPr>
      <w:t>Felipe Espina Astudillo</w:t>
    </w:r>
  </w:p>
  <w:p w14:paraId="3E600F12" w14:textId="49042ACA" w:rsidR="00E566C3" w:rsidRDefault="00E566C3">
    <w:pPr>
      <w:pStyle w:val="Encabezado"/>
      <w:rPr>
        <w:i/>
      </w:rPr>
    </w:pPr>
    <w:r w:rsidRPr="00B829FC">
      <w:rPr>
        <w:i/>
        <w:sz w:val="18"/>
        <w:szCs w:val="18"/>
      </w:rPr>
      <w:t>Departamento de Ciencias</w:t>
    </w:r>
    <w:r w:rsidRPr="00B829FC">
      <w:rPr>
        <w:i/>
      </w:rPr>
      <w:t>.</w:t>
    </w:r>
  </w:p>
  <w:p w14:paraId="3FEA6412" w14:textId="77777777" w:rsidR="00CF6AAF" w:rsidRPr="00B829FC" w:rsidRDefault="00CF6AAF">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563"/>
    <w:multiLevelType w:val="hybridMultilevel"/>
    <w:tmpl w:val="94B469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C4448"/>
    <w:multiLevelType w:val="hybridMultilevel"/>
    <w:tmpl w:val="11008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6746CC"/>
    <w:multiLevelType w:val="hybridMultilevel"/>
    <w:tmpl w:val="11A446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FA3D9F"/>
    <w:multiLevelType w:val="multilevel"/>
    <w:tmpl w:val="7922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60528"/>
    <w:multiLevelType w:val="hybridMultilevel"/>
    <w:tmpl w:val="E56C1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92C62B3"/>
    <w:multiLevelType w:val="hybridMultilevel"/>
    <w:tmpl w:val="8DA2ED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4A2F322E"/>
    <w:multiLevelType w:val="hybridMultilevel"/>
    <w:tmpl w:val="9146C8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2D01F31"/>
    <w:multiLevelType w:val="hybridMultilevel"/>
    <w:tmpl w:val="8EE68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26B399D"/>
    <w:multiLevelType w:val="hybridMultilevel"/>
    <w:tmpl w:val="EC7C0E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B4"/>
    <w:rsid w:val="00005C5F"/>
    <w:rsid w:val="000359FA"/>
    <w:rsid w:val="00077246"/>
    <w:rsid w:val="00082C3A"/>
    <w:rsid w:val="000C3291"/>
    <w:rsid w:val="000D0D1E"/>
    <w:rsid w:val="000D11D1"/>
    <w:rsid w:val="000E14BF"/>
    <w:rsid w:val="000F62A4"/>
    <w:rsid w:val="0019380A"/>
    <w:rsid w:val="0020328B"/>
    <w:rsid w:val="00253482"/>
    <w:rsid w:val="0027368A"/>
    <w:rsid w:val="00313810"/>
    <w:rsid w:val="003151D3"/>
    <w:rsid w:val="003351B4"/>
    <w:rsid w:val="00337D85"/>
    <w:rsid w:val="00387DAA"/>
    <w:rsid w:val="003B366F"/>
    <w:rsid w:val="00430657"/>
    <w:rsid w:val="004B513F"/>
    <w:rsid w:val="00537894"/>
    <w:rsid w:val="005433C3"/>
    <w:rsid w:val="00550521"/>
    <w:rsid w:val="005E3645"/>
    <w:rsid w:val="0063575A"/>
    <w:rsid w:val="0068228A"/>
    <w:rsid w:val="00696B45"/>
    <w:rsid w:val="006A204C"/>
    <w:rsid w:val="006E2ED8"/>
    <w:rsid w:val="007200B8"/>
    <w:rsid w:val="00754C4A"/>
    <w:rsid w:val="00764289"/>
    <w:rsid w:val="00774F47"/>
    <w:rsid w:val="00786B65"/>
    <w:rsid w:val="007F09E9"/>
    <w:rsid w:val="00813620"/>
    <w:rsid w:val="008220DB"/>
    <w:rsid w:val="008601EB"/>
    <w:rsid w:val="009A1230"/>
    <w:rsid w:val="009E33F6"/>
    <w:rsid w:val="009F7D5A"/>
    <w:rsid w:val="00A27228"/>
    <w:rsid w:val="00A54559"/>
    <w:rsid w:val="00B829FC"/>
    <w:rsid w:val="00B91402"/>
    <w:rsid w:val="00B9186A"/>
    <w:rsid w:val="00B9746A"/>
    <w:rsid w:val="00C26879"/>
    <w:rsid w:val="00C36E67"/>
    <w:rsid w:val="00CA7E17"/>
    <w:rsid w:val="00CC7768"/>
    <w:rsid w:val="00CF5FFE"/>
    <w:rsid w:val="00CF6AAF"/>
    <w:rsid w:val="00CF7245"/>
    <w:rsid w:val="00D10390"/>
    <w:rsid w:val="00D32245"/>
    <w:rsid w:val="00D37E95"/>
    <w:rsid w:val="00D63891"/>
    <w:rsid w:val="00D8297D"/>
    <w:rsid w:val="00E23AD9"/>
    <w:rsid w:val="00E245E9"/>
    <w:rsid w:val="00E2465A"/>
    <w:rsid w:val="00E566C3"/>
    <w:rsid w:val="00E7004F"/>
    <w:rsid w:val="00F02126"/>
    <w:rsid w:val="00F31907"/>
    <w:rsid w:val="00F412A9"/>
    <w:rsid w:val="00F431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92E2"/>
  <w15:chartTrackingRefBased/>
  <w15:docId w15:val="{A3E4DD4A-ECC2-4F45-B225-4482803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1B4"/>
    <w:rPr>
      <w:color w:val="0563C1" w:themeColor="hyperlink"/>
      <w:u w:val="single"/>
    </w:rPr>
  </w:style>
  <w:style w:type="character" w:styleId="Hipervnculovisitado">
    <w:name w:val="FollowedHyperlink"/>
    <w:basedOn w:val="Fuentedeprrafopredeter"/>
    <w:uiPriority w:val="99"/>
    <w:semiHidden/>
    <w:unhideWhenUsed/>
    <w:rsid w:val="003351B4"/>
    <w:rPr>
      <w:color w:val="954F72" w:themeColor="followedHyperlink"/>
      <w:u w:val="single"/>
    </w:rPr>
  </w:style>
  <w:style w:type="paragraph" w:styleId="Prrafodelista">
    <w:name w:val="List Paragraph"/>
    <w:basedOn w:val="Normal"/>
    <w:uiPriority w:val="34"/>
    <w:qFormat/>
    <w:rsid w:val="003351B4"/>
    <w:pPr>
      <w:ind w:left="720"/>
      <w:contextualSpacing/>
    </w:pPr>
  </w:style>
  <w:style w:type="paragraph" w:styleId="Encabezado">
    <w:name w:val="header"/>
    <w:basedOn w:val="Normal"/>
    <w:link w:val="EncabezadoCar"/>
    <w:uiPriority w:val="99"/>
    <w:unhideWhenUsed/>
    <w:rsid w:val="00B82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9FC"/>
  </w:style>
  <w:style w:type="paragraph" w:styleId="Piedepgina">
    <w:name w:val="footer"/>
    <w:basedOn w:val="Normal"/>
    <w:link w:val="PiedepginaCar"/>
    <w:uiPriority w:val="99"/>
    <w:unhideWhenUsed/>
    <w:rsid w:val="00B82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9FC"/>
  </w:style>
  <w:style w:type="paragraph" w:styleId="NormalWeb">
    <w:name w:val="Normal (Web)"/>
    <w:basedOn w:val="Normal"/>
    <w:uiPriority w:val="99"/>
    <w:semiHidden/>
    <w:unhideWhenUsed/>
    <w:rsid w:val="00077246"/>
    <w:rPr>
      <w:rFonts w:ascii="Times New Roman" w:hAnsi="Times New Roman" w:cs="Times New Roman"/>
      <w:sz w:val="24"/>
      <w:szCs w:val="24"/>
    </w:rPr>
  </w:style>
  <w:style w:type="table" w:styleId="Tablaconcuadrcula">
    <w:name w:val="Table Grid"/>
    <w:basedOn w:val="Tablanormal"/>
    <w:uiPriority w:val="39"/>
    <w:rsid w:val="000F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134">
      <w:bodyDiv w:val="1"/>
      <w:marLeft w:val="0"/>
      <w:marRight w:val="0"/>
      <w:marTop w:val="0"/>
      <w:marBottom w:val="0"/>
      <w:divBdr>
        <w:top w:val="none" w:sz="0" w:space="0" w:color="auto"/>
        <w:left w:val="none" w:sz="0" w:space="0" w:color="auto"/>
        <w:bottom w:val="none" w:sz="0" w:space="0" w:color="auto"/>
        <w:right w:val="none" w:sz="0" w:space="0" w:color="auto"/>
      </w:divBdr>
    </w:div>
    <w:div w:id="448007837">
      <w:bodyDiv w:val="1"/>
      <w:marLeft w:val="0"/>
      <w:marRight w:val="0"/>
      <w:marTop w:val="0"/>
      <w:marBottom w:val="0"/>
      <w:divBdr>
        <w:top w:val="none" w:sz="0" w:space="0" w:color="auto"/>
        <w:left w:val="none" w:sz="0" w:space="0" w:color="auto"/>
        <w:bottom w:val="none" w:sz="0" w:space="0" w:color="auto"/>
        <w:right w:val="none" w:sz="0" w:space="0" w:color="auto"/>
      </w:divBdr>
    </w:div>
    <w:div w:id="653876128">
      <w:bodyDiv w:val="1"/>
      <w:marLeft w:val="0"/>
      <w:marRight w:val="0"/>
      <w:marTop w:val="0"/>
      <w:marBottom w:val="0"/>
      <w:divBdr>
        <w:top w:val="none" w:sz="0" w:space="0" w:color="auto"/>
        <w:left w:val="none" w:sz="0" w:space="0" w:color="auto"/>
        <w:bottom w:val="none" w:sz="0" w:space="0" w:color="auto"/>
        <w:right w:val="none" w:sz="0" w:space="0" w:color="auto"/>
      </w:divBdr>
    </w:div>
    <w:div w:id="1519082908">
      <w:bodyDiv w:val="1"/>
      <w:marLeft w:val="0"/>
      <w:marRight w:val="0"/>
      <w:marTop w:val="0"/>
      <w:marBottom w:val="0"/>
      <w:divBdr>
        <w:top w:val="none" w:sz="0" w:space="0" w:color="auto"/>
        <w:left w:val="none" w:sz="0" w:space="0" w:color="auto"/>
        <w:bottom w:val="none" w:sz="0" w:space="0" w:color="auto"/>
        <w:right w:val="none" w:sz="0" w:space="0" w:color="auto"/>
      </w:divBdr>
    </w:div>
    <w:div w:id="1842117119">
      <w:bodyDiv w:val="1"/>
      <w:marLeft w:val="0"/>
      <w:marRight w:val="0"/>
      <w:marTop w:val="0"/>
      <w:marBottom w:val="0"/>
      <w:divBdr>
        <w:top w:val="none" w:sz="0" w:space="0" w:color="auto"/>
        <w:left w:val="none" w:sz="0" w:space="0" w:color="auto"/>
        <w:bottom w:val="none" w:sz="0" w:space="0" w:color="auto"/>
        <w:right w:val="none" w:sz="0" w:space="0" w:color="auto"/>
      </w:divBdr>
    </w:div>
    <w:div w:id="1888831203">
      <w:bodyDiv w:val="1"/>
      <w:marLeft w:val="0"/>
      <w:marRight w:val="0"/>
      <w:marTop w:val="0"/>
      <w:marBottom w:val="0"/>
      <w:divBdr>
        <w:top w:val="none" w:sz="0" w:space="0" w:color="auto"/>
        <w:left w:val="none" w:sz="0" w:space="0" w:color="auto"/>
        <w:bottom w:val="none" w:sz="0" w:space="0" w:color="auto"/>
        <w:right w:val="none" w:sz="0" w:space="0" w:color="auto"/>
      </w:divBdr>
    </w:div>
    <w:div w:id="19373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2967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4</cp:revision>
  <dcterms:created xsi:type="dcterms:W3CDTF">2020-06-01T07:21:00Z</dcterms:created>
  <dcterms:modified xsi:type="dcterms:W3CDTF">2020-06-01T17:03:00Z</dcterms:modified>
</cp:coreProperties>
</file>