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D695" w14:textId="77777777" w:rsidR="001D3699" w:rsidRDefault="000C414E" w:rsidP="007D04E1">
      <w:pPr>
        <w:pStyle w:val="Encabezado"/>
        <w:jc w:val="both"/>
        <w:rPr>
          <w:sz w:val="1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DE7F3D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1F722CE6" wp14:editId="7A3124DB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628650" cy="502920"/>
            <wp:effectExtent l="0" t="0" r="0" b="0"/>
            <wp:wrapSquare wrapText="bothSides"/>
            <wp:docPr id="24" name="Imagen 24" descr="http://sindocumentos.blogsome.com/images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documentos.blogsome.com/images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College- Anexo </w:t>
      </w:r>
    </w:p>
    <w:p w14:paraId="2546C682" w14:textId="77777777" w:rsidR="001D3699" w:rsidRPr="00EC1E3E" w:rsidRDefault="002A61D9" w:rsidP="007D04E1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7D04E1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7D04E1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7D04E1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2609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410B3BB1" w:rsidR="000D69C6" w:rsidRDefault="008A62A1" w:rsidP="002609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N°2: Problemas en Salud Pública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3705"/>
        <w:gridCol w:w="3120"/>
      </w:tblGrid>
      <w:tr w:rsidR="000D69C6" w:rsidRPr="00A30A94" w14:paraId="77BC33DB" w14:textId="77777777" w:rsidTr="006F4411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0D69C6" w:rsidRPr="00A30A94" w:rsidRDefault="000D69C6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5FE632C2" w:rsidR="000D69C6" w:rsidRPr="00A30A94" w:rsidRDefault="000D69C6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8A62A1">
              <w:rPr>
                <w:rFonts w:eastAsia="Times New Roman"/>
                <w:bCs/>
                <w:lang w:eastAsia="es-CL"/>
              </w:rPr>
              <w:t>7</w:t>
            </w:r>
          </w:p>
        </w:tc>
      </w:tr>
      <w:tr w:rsidR="000D69C6" w:rsidRPr="00A30A94" w14:paraId="4984FF7C" w14:textId="77777777" w:rsidTr="006F4411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0CDA811B" w:rsidR="000D69C6" w:rsidRPr="00A30A94" w:rsidRDefault="000D69C6" w:rsidP="008A62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8A62A1">
              <w:rPr>
                <w:bCs/>
                <w:sz w:val="23"/>
                <w:szCs w:val="23"/>
              </w:rPr>
              <w:t xml:space="preserve">¿Qué se entiende por salud? </w:t>
            </w:r>
          </w:p>
        </w:tc>
      </w:tr>
      <w:tr w:rsidR="000D69C6" w:rsidRPr="00A30A94" w14:paraId="60DBC105" w14:textId="77777777" w:rsidTr="006F4411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7D04E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7D11BBF4" w14:textId="23B90905" w:rsidR="00AC43F5" w:rsidRPr="008A62A1" w:rsidRDefault="008A62A1" w:rsidP="008A62A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8A62A1">
              <w:rPr>
                <w:rFonts w:eastAsia="Times New Roman"/>
                <w:bCs/>
                <w:lang w:eastAsia="es-CL"/>
              </w:rPr>
              <w:t>Analizar desde una perspectiva sistémica problemáticas complejas en materia de salud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pública que afectan a la sociedad a escala local y global, tales como transmisión de infecciones,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consumo de drogas, infecciones de transmisión sexual, desequilibrios alimentarios y enfermedades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profesionales/laborales.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7D04E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7D04E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DE2F39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11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6F4411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77777777" w:rsidR="000D69C6" w:rsidRPr="00A30A94" w:rsidRDefault="000D69C6" w:rsidP="007D04E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5A9046E3" w14:textId="77777777" w:rsidR="00917A5B" w:rsidRPr="002F5375" w:rsidRDefault="00917A5B" w:rsidP="007D04E1">
      <w:pPr>
        <w:spacing w:after="0" w:line="240" w:lineRule="auto"/>
        <w:jc w:val="both"/>
        <w:rPr>
          <w:b/>
          <w:bCs/>
        </w:rPr>
      </w:pPr>
      <w:r w:rsidRPr="002F5375">
        <w:rPr>
          <w:b/>
          <w:bCs/>
        </w:rPr>
        <w:t xml:space="preserve">Estimadas y estimados estudiantes, agregar a su cuenta </w:t>
      </w:r>
      <w:proofErr w:type="spellStart"/>
      <w:r w:rsidRPr="002F5375">
        <w:rPr>
          <w:b/>
          <w:bCs/>
        </w:rPr>
        <w:t>edmodo</w:t>
      </w:r>
      <w:proofErr w:type="spellEnd"/>
      <w:r w:rsidRPr="002F5375">
        <w:rPr>
          <w:b/>
          <w:bCs/>
        </w:rPr>
        <w:t xml:space="preserve"> la clase de Ciencias de la Salud (código: pa6g49) para realizar clases online a través de </w:t>
      </w:r>
      <w:proofErr w:type="spellStart"/>
      <w:r w:rsidRPr="002F5375">
        <w:rPr>
          <w:b/>
          <w:bCs/>
        </w:rPr>
        <w:t>meet</w:t>
      </w:r>
      <w:proofErr w:type="spellEnd"/>
      <w:r w:rsidRPr="002F5375">
        <w:rPr>
          <w:b/>
          <w:bCs/>
        </w:rPr>
        <w:t xml:space="preserve">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1418"/>
      </w:tblGrid>
      <w:tr w:rsidR="00AC43F5" w:rsidRPr="002F5375" w14:paraId="39C21B14" w14:textId="77777777" w:rsidTr="007D04E1">
        <w:trPr>
          <w:jc w:val="center"/>
        </w:trPr>
        <w:tc>
          <w:tcPr>
            <w:tcW w:w="2263" w:type="dxa"/>
          </w:tcPr>
          <w:p w14:paraId="6BFC4735" w14:textId="77777777" w:rsidR="00AC43F5" w:rsidRPr="002F5375" w:rsidRDefault="00AC43F5" w:rsidP="007D04E1">
            <w:pPr>
              <w:spacing w:after="0" w:line="240" w:lineRule="auto"/>
              <w:jc w:val="both"/>
              <w:rPr>
                <w:b/>
                <w:bCs/>
              </w:rPr>
            </w:pPr>
            <w:r w:rsidRPr="002F5375">
              <w:rPr>
                <w:b/>
                <w:bCs/>
              </w:rPr>
              <w:t xml:space="preserve">Curso </w:t>
            </w:r>
          </w:p>
        </w:tc>
        <w:tc>
          <w:tcPr>
            <w:tcW w:w="1276" w:type="dxa"/>
          </w:tcPr>
          <w:p w14:paraId="4844A6CD" w14:textId="77777777" w:rsidR="00AC43F5" w:rsidRPr="002F5375" w:rsidRDefault="00AC43F5" w:rsidP="007D04E1">
            <w:pPr>
              <w:spacing w:after="0" w:line="240" w:lineRule="auto"/>
              <w:jc w:val="both"/>
              <w:rPr>
                <w:b/>
                <w:bCs/>
              </w:rPr>
            </w:pPr>
            <w:r w:rsidRPr="002F5375">
              <w:rPr>
                <w:b/>
                <w:bCs/>
              </w:rPr>
              <w:t xml:space="preserve">Día </w:t>
            </w:r>
          </w:p>
        </w:tc>
        <w:tc>
          <w:tcPr>
            <w:tcW w:w="1418" w:type="dxa"/>
          </w:tcPr>
          <w:p w14:paraId="0CBFEBB4" w14:textId="77777777" w:rsidR="00AC43F5" w:rsidRPr="002F5375" w:rsidRDefault="00AC43F5" w:rsidP="007D04E1">
            <w:pPr>
              <w:spacing w:after="0" w:line="240" w:lineRule="auto"/>
              <w:jc w:val="both"/>
              <w:rPr>
                <w:b/>
                <w:bCs/>
              </w:rPr>
            </w:pPr>
            <w:r w:rsidRPr="002F5375">
              <w:rPr>
                <w:b/>
                <w:bCs/>
              </w:rPr>
              <w:t>Hora</w:t>
            </w:r>
          </w:p>
        </w:tc>
      </w:tr>
      <w:tr w:rsidR="00AC43F5" w:rsidRPr="002F5375" w14:paraId="56D118D8" w14:textId="77777777" w:rsidTr="007D04E1">
        <w:trPr>
          <w:jc w:val="center"/>
        </w:trPr>
        <w:tc>
          <w:tcPr>
            <w:tcW w:w="2263" w:type="dxa"/>
          </w:tcPr>
          <w:p w14:paraId="66959B11" w14:textId="77777777" w:rsidR="00AC43F5" w:rsidRPr="002F5375" w:rsidRDefault="00AC43F5" w:rsidP="007D04E1">
            <w:pPr>
              <w:spacing w:after="0" w:line="240" w:lineRule="auto"/>
              <w:jc w:val="both"/>
              <w:rPr>
                <w:b/>
                <w:bCs/>
              </w:rPr>
            </w:pPr>
            <w:r w:rsidRPr="002F5375">
              <w:rPr>
                <w:b/>
                <w:bCs/>
              </w:rPr>
              <w:t xml:space="preserve">3° medio electivo </w:t>
            </w:r>
            <w:proofErr w:type="spellStart"/>
            <w:r w:rsidRPr="002F5375">
              <w:rPr>
                <w:b/>
                <w:bCs/>
              </w:rPr>
              <w:t>cdls</w:t>
            </w:r>
            <w:proofErr w:type="spellEnd"/>
            <w:r w:rsidRPr="002F537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146ABBFC" w14:textId="77777777" w:rsidR="00AC43F5" w:rsidRPr="002F5375" w:rsidRDefault="00AC43F5" w:rsidP="007D04E1">
            <w:pPr>
              <w:spacing w:after="0" w:line="240" w:lineRule="auto"/>
              <w:jc w:val="both"/>
              <w:rPr>
                <w:b/>
                <w:bCs/>
              </w:rPr>
            </w:pPr>
            <w:r w:rsidRPr="002F5375">
              <w:rPr>
                <w:b/>
                <w:bCs/>
              </w:rPr>
              <w:t xml:space="preserve">Martes </w:t>
            </w:r>
          </w:p>
        </w:tc>
        <w:tc>
          <w:tcPr>
            <w:tcW w:w="1418" w:type="dxa"/>
          </w:tcPr>
          <w:p w14:paraId="5DBA8019" w14:textId="77777777" w:rsidR="00AC43F5" w:rsidRPr="002F5375" w:rsidRDefault="00AC43F5" w:rsidP="007D04E1">
            <w:pPr>
              <w:spacing w:after="0" w:line="240" w:lineRule="auto"/>
              <w:jc w:val="both"/>
              <w:rPr>
                <w:b/>
                <w:bCs/>
              </w:rPr>
            </w:pPr>
            <w:r w:rsidRPr="002F5375">
              <w:rPr>
                <w:b/>
                <w:bCs/>
              </w:rPr>
              <w:t>16:00-17:00</w:t>
            </w:r>
          </w:p>
        </w:tc>
      </w:tr>
    </w:tbl>
    <w:p w14:paraId="2EB30789" w14:textId="77777777" w:rsidR="00AC43F5" w:rsidRDefault="00AC43F5" w:rsidP="007D04E1">
      <w:pPr>
        <w:spacing w:after="0" w:line="240" w:lineRule="auto"/>
        <w:jc w:val="both"/>
      </w:pPr>
    </w:p>
    <w:p w14:paraId="4CF9AC0C" w14:textId="1B2C753D" w:rsidR="008A62A1" w:rsidRPr="008A62A1" w:rsidRDefault="008A62A1" w:rsidP="008A62A1">
      <w:pPr>
        <w:spacing w:after="0" w:line="240" w:lineRule="auto"/>
        <w:jc w:val="both"/>
        <w:rPr>
          <w:b/>
          <w:sz w:val="24"/>
        </w:rPr>
      </w:pPr>
      <w:r w:rsidRPr="008A62A1">
        <w:rPr>
          <w:b/>
          <w:sz w:val="24"/>
        </w:rPr>
        <w:t>PROPÓSITO</w:t>
      </w:r>
      <w:r>
        <w:rPr>
          <w:b/>
          <w:sz w:val="24"/>
        </w:rPr>
        <w:t xml:space="preserve"> DE LA UNIDAD: </w:t>
      </w:r>
    </w:p>
    <w:p w14:paraId="5DAE2E2B" w14:textId="73EBB3D9" w:rsidR="008A62A1" w:rsidRPr="008A62A1" w:rsidRDefault="008A62A1" w:rsidP="008A62A1">
      <w:pPr>
        <w:spacing w:after="0" w:line="240" w:lineRule="auto"/>
        <w:jc w:val="both"/>
        <w:rPr>
          <w:sz w:val="24"/>
        </w:rPr>
      </w:pPr>
      <w:r w:rsidRPr="008A62A1">
        <w:rPr>
          <w:sz w:val="24"/>
        </w:rPr>
        <w:t>Profundizar y complejizar el concepto de salud, abordando sistémic</w:t>
      </w:r>
      <w:r>
        <w:rPr>
          <w:sz w:val="24"/>
        </w:rPr>
        <w:t xml:space="preserve">amente la problemática de salud </w:t>
      </w:r>
      <w:r w:rsidRPr="008A62A1">
        <w:rPr>
          <w:sz w:val="24"/>
        </w:rPr>
        <w:t>pública que afecta a las personas y la sociedad a nivel local y</w:t>
      </w:r>
      <w:r>
        <w:rPr>
          <w:sz w:val="24"/>
        </w:rPr>
        <w:t xml:space="preserve"> global. Para esto, se pretende </w:t>
      </w:r>
      <w:r w:rsidRPr="008A62A1">
        <w:rPr>
          <w:sz w:val="24"/>
        </w:rPr>
        <w:t>analizar indicadores de salud, factores protectores y de riesgo</w:t>
      </w:r>
      <w:r>
        <w:rPr>
          <w:sz w:val="24"/>
        </w:rPr>
        <w:t xml:space="preserve">s, y la responsabilidad de los </w:t>
      </w:r>
      <w:r w:rsidRPr="008A62A1">
        <w:rPr>
          <w:sz w:val="24"/>
        </w:rPr>
        <w:t>individuos y la sociedad. Finalmente, se espera desarrollar compet</w:t>
      </w:r>
      <w:r>
        <w:rPr>
          <w:sz w:val="24"/>
        </w:rPr>
        <w:t xml:space="preserve">encias para tomar decisiones en </w:t>
      </w:r>
      <w:r w:rsidRPr="008A62A1">
        <w:rPr>
          <w:sz w:val="24"/>
        </w:rPr>
        <w:t>la prevención de enfermedades y la promoción de la salud, respo</w:t>
      </w:r>
      <w:r>
        <w:rPr>
          <w:sz w:val="24"/>
        </w:rPr>
        <w:t xml:space="preserve">ndiendo interrogantes como ¿Qué </w:t>
      </w:r>
      <w:r w:rsidRPr="008A62A1">
        <w:rPr>
          <w:sz w:val="24"/>
        </w:rPr>
        <w:t>beneficios arroja analizar la salud pública de manera sistémica? ¿Es la salud un derecho?</w:t>
      </w:r>
      <w:r w:rsidRPr="008A62A1">
        <w:rPr>
          <w:b/>
          <w:sz w:val="24"/>
        </w:rPr>
        <w:cr/>
      </w:r>
    </w:p>
    <w:p w14:paraId="63E411AC" w14:textId="13481A39" w:rsidR="000144B3" w:rsidRDefault="008A62A1" w:rsidP="007D04E1">
      <w:pPr>
        <w:spacing w:after="0" w:line="240" w:lineRule="auto"/>
        <w:jc w:val="both"/>
        <w:rPr>
          <w:b/>
          <w:sz w:val="24"/>
        </w:rPr>
      </w:pPr>
      <w:r w:rsidRPr="008A62A1">
        <w:rPr>
          <w:b/>
          <w:sz w:val="24"/>
        </w:rPr>
        <w:t xml:space="preserve">Introducción: </w:t>
      </w:r>
    </w:p>
    <w:p w14:paraId="46455725" w14:textId="1165A57D" w:rsidR="008A62A1" w:rsidRDefault="008A62A1" w:rsidP="007D04E1">
      <w:pPr>
        <w:spacing w:after="0" w:line="240" w:lineRule="auto"/>
        <w:jc w:val="both"/>
        <w:rPr>
          <w:sz w:val="24"/>
        </w:rPr>
      </w:pPr>
      <w:r>
        <w:rPr>
          <w:sz w:val="24"/>
        </w:rPr>
        <w:t>En esta guía tiene como propósito e</w:t>
      </w:r>
      <w:r w:rsidRPr="008A62A1">
        <w:rPr>
          <w:sz w:val="24"/>
        </w:rPr>
        <w:t>laborar progresivamente un concepto multidimensional de salud.</w:t>
      </w:r>
    </w:p>
    <w:p w14:paraId="26611A86" w14:textId="16748E48" w:rsidR="00CC58A3" w:rsidRDefault="00CC58A3" w:rsidP="007D04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Antes de iniciar con el contenido, responde desde tus conocimientos previos, ¿Qué entiendes por salud? </w:t>
      </w:r>
    </w:p>
    <w:p w14:paraId="1C6CD6AE" w14:textId="5E8D47CF" w:rsidR="00CC58A3" w:rsidRDefault="00CC58A3" w:rsidP="007D04E1">
      <w:pPr>
        <w:spacing w:after="0" w:line="240" w:lineRule="auto"/>
        <w:jc w:val="both"/>
        <w:rPr>
          <w:sz w:val="24"/>
        </w:rPr>
      </w:pPr>
      <w:r>
        <w:rPr>
          <w:sz w:val="24"/>
        </w:rPr>
        <w:t>Realiza una definición sin realizar una investigación previa, solo responde según lo que sabes:</w:t>
      </w:r>
    </w:p>
    <w:p w14:paraId="2941DB78" w14:textId="77777777" w:rsidR="00CC58A3" w:rsidRDefault="00CC58A3" w:rsidP="007D04E1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CC58A3" w14:paraId="3B051AD8" w14:textId="77777777" w:rsidTr="00CC58A3">
        <w:tc>
          <w:tcPr>
            <w:tcW w:w="10942" w:type="dxa"/>
          </w:tcPr>
          <w:p w14:paraId="4C3E5922" w14:textId="6481BEBE" w:rsidR="00CC58A3" w:rsidRDefault="00CC58A3" w:rsidP="007D04E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Definición de salud N°1: </w:t>
            </w:r>
          </w:p>
          <w:p w14:paraId="0EEE3C08" w14:textId="77777777" w:rsidR="00CC58A3" w:rsidRDefault="00CC58A3" w:rsidP="007D04E1">
            <w:pPr>
              <w:spacing w:after="0" w:line="240" w:lineRule="auto"/>
              <w:jc w:val="both"/>
              <w:rPr>
                <w:sz w:val="24"/>
              </w:rPr>
            </w:pPr>
          </w:p>
          <w:p w14:paraId="0955C8CD" w14:textId="029FEC71" w:rsidR="00CC58A3" w:rsidRDefault="00CC58A3" w:rsidP="007D04E1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6D08B965" w14:textId="77777777" w:rsidR="00CC58A3" w:rsidRDefault="00CC58A3" w:rsidP="007D04E1">
      <w:pPr>
        <w:spacing w:after="0" w:line="240" w:lineRule="auto"/>
        <w:jc w:val="both"/>
        <w:rPr>
          <w:sz w:val="24"/>
        </w:rPr>
      </w:pPr>
    </w:p>
    <w:p w14:paraId="7C27597F" w14:textId="0CA16309" w:rsidR="00CC58A3" w:rsidRDefault="008A62A1" w:rsidP="007D04E1">
      <w:pPr>
        <w:spacing w:after="0" w:line="240" w:lineRule="auto"/>
        <w:jc w:val="both"/>
        <w:rPr>
          <w:b/>
          <w:sz w:val="24"/>
        </w:rPr>
      </w:pPr>
      <w:r w:rsidRPr="008A62A1">
        <w:rPr>
          <w:b/>
          <w:sz w:val="24"/>
        </w:rPr>
        <w:t>Aspectos conceptuales</w:t>
      </w:r>
      <w:r w:rsidR="00CC58A3">
        <w:rPr>
          <w:b/>
          <w:sz w:val="24"/>
        </w:rPr>
        <w:t>:</w:t>
      </w:r>
    </w:p>
    <w:p w14:paraId="545A287A" w14:textId="6BD1D967" w:rsidR="00CC58A3" w:rsidRPr="00CC58A3" w:rsidRDefault="00CC58A3" w:rsidP="00CC58A3">
      <w:pPr>
        <w:spacing w:after="0" w:line="240" w:lineRule="auto"/>
        <w:jc w:val="both"/>
        <w:rPr>
          <w:sz w:val="24"/>
        </w:rPr>
      </w:pPr>
      <w:r w:rsidRPr="00CC58A3">
        <w:rPr>
          <w:sz w:val="24"/>
        </w:rPr>
        <w:t xml:space="preserve">De acuerdo con la Organización Mundial de la </w:t>
      </w:r>
      <w:r>
        <w:rPr>
          <w:sz w:val="24"/>
        </w:rPr>
        <w:t xml:space="preserve">Salud (OMS), la salud se define </w:t>
      </w:r>
      <w:r w:rsidRPr="00CC58A3">
        <w:rPr>
          <w:sz w:val="24"/>
        </w:rPr>
        <w:t>como “un estado de completo bienestar fí</w:t>
      </w:r>
      <w:r>
        <w:rPr>
          <w:sz w:val="24"/>
        </w:rPr>
        <w:t xml:space="preserve">sico, mental y social y no sólo </w:t>
      </w:r>
      <w:r w:rsidRPr="00CC58A3">
        <w:rPr>
          <w:sz w:val="24"/>
        </w:rPr>
        <w:t>ausencia de enfermedad o incapacidad”</w:t>
      </w:r>
      <w:r>
        <w:rPr>
          <w:sz w:val="24"/>
        </w:rPr>
        <w:t xml:space="preserve">. El aspecto biológico-genético </w:t>
      </w:r>
      <w:r w:rsidRPr="00CC58A3">
        <w:rPr>
          <w:sz w:val="24"/>
        </w:rPr>
        <w:t xml:space="preserve">tradicional es sólo una dimensión de la salud, </w:t>
      </w:r>
      <w:r>
        <w:rPr>
          <w:sz w:val="24"/>
        </w:rPr>
        <w:t xml:space="preserve">hay factores como la geografía, </w:t>
      </w:r>
      <w:r w:rsidRPr="00CC58A3">
        <w:rPr>
          <w:sz w:val="24"/>
        </w:rPr>
        <w:t>clima, trabajo, ingreso, alimentación, educ</w:t>
      </w:r>
      <w:r>
        <w:rPr>
          <w:sz w:val="24"/>
        </w:rPr>
        <w:t xml:space="preserve">ación, vivienda, valores éticos </w:t>
      </w:r>
      <w:r w:rsidRPr="00CC58A3">
        <w:rPr>
          <w:sz w:val="24"/>
        </w:rPr>
        <w:t>junto con el desarrollo pleno de las capacidades y potenc</w:t>
      </w:r>
      <w:r>
        <w:rPr>
          <w:sz w:val="24"/>
        </w:rPr>
        <w:t xml:space="preserve">ialidades de cada individuo, en </w:t>
      </w:r>
      <w:r w:rsidRPr="00CC58A3">
        <w:rPr>
          <w:sz w:val="24"/>
        </w:rPr>
        <w:t>sus aspectos físicos, fisiológicos, psicológicos, sociales ent</w:t>
      </w:r>
      <w:r>
        <w:rPr>
          <w:sz w:val="24"/>
        </w:rPr>
        <w:t xml:space="preserve">re otros que en conjunto dan la </w:t>
      </w:r>
      <w:r w:rsidRPr="00CC58A3">
        <w:rPr>
          <w:sz w:val="24"/>
        </w:rPr>
        <w:t>condición de bienestar (o felicidad) que al fin de cuentas es lo que debemos llamar salud.</w:t>
      </w:r>
    </w:p>
    <w:p w14:paraId="369A2CCD" w14:textId="36692E70" w:rsidR="00CC58A3" w:rsidRPr="00CC58A3" w:rsidRDefault="00CC58A3" w:rsidP="00CC58A3">
      <w:pPr>
        <w:spacing w:after="0" w:line="240" w:lineRule="auto"/>
        <w:jc w:val="both"/>
        <w:rPr>
          <w:sz w:val="24"/>
        </w:rPr>
      </w:pPr>
      <w:r w:rsidRPr="00CC58A3">
        <w:rPr>
          <w:sz w:val="24"/>
        </w:rPr>
        <w:t>La definición de lo que es salud y enfermedad no es sól</w:t>
      </w:r>
      <w:r>
        <w:rPr>
          <w:sz w:val="24"/>
        </w:rPr>
        <w:t xml:space="preserve">o una cuestión científica, sino </w:t>
      </w:r>
      <w:r w:rsidRPr="00CC58A3">
        <w:rPr>
          <w:sz w:val="24"/>
        </w:rPr>
        <w:t>también social y política. La salud no puede separarse de una serie de elementos</w:t>
      </w:r>
      <w:r>
        <w:rPr>
          <w:sz w:val="24"/>
        </w:rPr>
        <w:t xml:space="preserve"> </w:t>
      </w:r>
      <w:r w:rsidRPr="00CC58A3">
        <w:rPr>
          <w:sz w:val="24"/>
        </w:rPr>
        <w:t xml:space="preserve">ambientales, como el aire, agua, hacinamiento urbano, </w:t>
      </w:r>
      <w:r>
        <w:rPr>
          <w:sz w:val="24"/>
        </w:rPr>
        <w:t xml:space="preserve">productos químicos, vectores de </w:t>
      </w:r>
      <w:r w:rsidRPr="00CC58A3">
        <w:rPr>
          <w:sz w:val="24"/>
        </w:rPr>
        <w:t>enfermedades, disponibilidad de áreas verdes y otros</w:t>
      </w:r>
      <w:r>
        <w:rPr>
          <w:sz w:val="24"/>
        </w:rPr>
        <w:t xml:space="preserve">, ni tampoco de las vicisitudes </w:t>
      </w:r>
      <w:r w:rsidRPr="00CC58A3">
        <w:rPr>
          <w:sz w:val="24"/>
        </w:rPr>
        <w:t>sociales. La creación de un ambiente adecuado o fav</w:t>
      </w:r>
      <w:r>
        <w:rPr>
          <w:sz w:val="24"/>
        </w:rPr>
        <w:t xml:space="preserve">orable para la salud depende de </w:t>
      </w:r>
      <w:r w:rsidRPr="00CC58A3">
        <w:rPr>
          <w:sz w:val="24"/>
        </w:rPr>
        <w:t>todos.</w:t>
      </w:r>
    </w:p>
    <w:p w14:paraId="7D3E6043" w14:textId="77777777" w:rsidR="008C70D2" w:rsidRDefault="008C70D2" w:rsidP="007D04E1">
      <w:pPr>
        <w:spacing w:after="0" w:line="240" w:lineRule="auto"/>
        <w:jc w:val="both"/>
        <w:rPr>
          <w:b/>
          <w:sz w:val="24"/>
        </w:rPr>
      </w:pPr>
    </w:p>
    <w:p w14:paraId="656ACA7E" w14:textId="42A832F2" w:rsidR="008C70D2" w:rsidRDefault="008C70D2" w:rsidP="007D04E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Actividad N°1: Para ayudarte a ampliar tu definición de salud, responde las siguientes preguntas: </w:t>
      </w:r>
    </w:p>
    <w:p w14:paraId="1DBBECA0" w14:textId="65CDCEFE" w:rsidR="008C70D2" w:rsidRPr="008C70D2" w:rsidRDefault="008C70D2" w:rsidP="008C70D2">
      <w:pPr>
        <w:spacing w:after="0" w:line="240" w:lineRule="auto"/>
        <w:jc w:val="both"/>
        <w:rPr>
          <w:sz w:val="24"/>
        </w:rPr>
      </w:pPr>
      <w:r w:rsidRPr="008C70D2">
        <w:rPr>
          <w:sz w:val="24"/>
        </w:rPr>
        <w:t>1. ¿Qué aspectos amplían el c</w:t>
      </w:r>
      <w:r>
        <w:rPr>
          <w:sz w:val="24"/>
        </w:rPr>
        <w:t>oncepto de salud de tu primera</w:t>
      </w:r>
      <w:r w:rsidRPr="008C70D2">
        <w:rPr>
          <w:sz w:val="24"/>
        </w:rPr>
        <w:t xml:space="preserve"> definición?</w:t>
      </w:r>
    </w:p>
    <w:p w14:paraId="16AA3F8E" w14:textId="10B37961" w:rsidR="008C70D2" w:rsidRPr="008C70D2" w:rsidRDefault="008C70D2" w:rsidP="008C70D2">
      <w:pPr>
        <w:spacing w:after="0" w:line="240" w:lineRule="auto"/>
        <w:jc w:val="both"/>
        <w:rPr>
          <w:sz w:val="24"/>
        </w:rPr>
      </w:pPr>
      <w:r w:rsidRPr="008C70D2">
        <w:rPr>
          <w:sz w:val="24"/>
        </w:rPr>
        <w:t>2. ¿Por qué el texto menciona lo que se entiende por sa</w:t>
      </w:r>
      <w:r>
        <w:rPr>
          <w:sz w:val="24"/>
        </w:rPr>
        <w:t xml:space="preserve">lud y enfermedad es también </w:t>
      </w:r>
      <w:r w:rsidRPr="008C70D2">
        <w:rPr>
          <w:sz w:val="24"/>
        </w:rPr>
        <w:t>una cuestión social y política?</w:t>
      </w:r>
    </w:p>
    <w:p w14:paraId="609C2AD4" w14:textId="52AEC913" w:rsidR="008C70D2" w:rsidRDefault="008C70D2" w:rsidP="008C70D2">
      <w:pPr>
        <w:spacing w:after="0" w:line="240" w:lineRule="auto"/>
        <w:jc w:val="both"/>
        <w:rPr>
          <w:sz w:val="24"/>
        </w:rPr>
      </w:pPr>
      <w:r w:rsidRPr="008C70D2">
        <w:rPr>
          <w:sz w:val="24"/>
        </w:rPr>
        <w:t>3. ¿De qué manera las otras personas, la soci</w:t>
      </w:r>
      <w:r>
        <w:rPr>
          <w:sz w:val="24"/>
        </w:rPr>
        <w:t xml:space="preserve">edad y el entorno podrían estar </w:t>
      </w:r>
      <w:r w:rsidRPr="008C70D2">
        <w:rPr>
          <w:sz w:val="24"/>
        </w:rPr>
        <w:t>afectando la salud?</w:t>
      </w:r>
    </w:p>
    <w:p w14:paraId="49B735C5" w14:textId="77777777" w:rsidR="008C70D2" w:rsidRPr="008C70D2" w:rsidRDefault="008C70D2" w:rsidP="008C70D2">
      <w:pPr>
        <w:spacing w:after="0" w:line="240" w:lineRule="auto"/>
        <w:jc w:val="both"/>
        <w:rPr>
          <w:b/>
          <w:sz w:val="24"/>
        </w:rPr>
      </w:pPr>
    </w:p>
    <w:p w14:paraId="68DB4D52" w14:textId="77777777" w:rsidR="008C70D2" w:rsidRDefault="008C70D2" w:rsidP="008C70D2">
      <w:pPr>
        <w:spacing w:after="0" w:line="240" w:lineRule="auto"/>
        <w:jc w:val="both"/>
        <w:rPr>
          <w:b/>
          <w:sz w:val="24"/>
        </w:rPr>
      </w:pPr>
    </w:p>
    <w:p w14:paraId="403243D1" w14:textId="77777777" w:rsidR="008C70D2" w:rsidRDefault="008C70D2" w:rsidP="008C70D2">
      <w:pPr>
        <w:spacing w:after="0" w:line="240" w:lineRule="auto"/>
        <w:jc w:val="both"/>
        <w:rPr>
          <w:b/>
          <w:sz w:val="24"/>
        </w:rPr>
      </w:pPr>
    </w:p>
    <w:p w14:paraId="1496A7D4" w14:textId="68D55C05" w:rsidR="008C70D2" w:rsidRDefault="008C70D2" w:rsidP="008C70D2">
      <w:pPr>
        <w:spacing w:after="0" w:line="240" w:lineRule="auto"/>
        <w:jc w:val="both"/>
        <w:rPr>
          <w:b/>
          <w:sz w:val="24"/>
        </w:rPr>
      </w:pPr>
      <w:r w:rsidRPr="008C70D2">
        <w:rPr>
          <w:b/>
          <w:sz w:val="24"/>
        </w:rPr>
        <w:lastRenderedPageBreak/>
        <w:t xml:space="preserve">Actividad N°2: </w:t>
      </w:r>
      <w:r>
        <w:rPr>
          <w:b/>
          <w:sz w:val="24"/>
        </w:rPr>
        <w:t xml:space="preserve">Redacte una nueva definición de salud y comparar con definición N°1. Es importante que con el texto leído, complementes tu definición N°1. </w:t>
      </w:r>
    </w:p>
    <w:p w14:paraId="1F206CCB" w14:textId="77777777" w:rsidR="008C70D2" w:rsidRDefault="008C70D2" w:rsidP="008C70D2">
      <w:pPr>
        <w:spacing w:after="0" w:line="240" w:lineRule="auto"/>
        <w:jc w:val="both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8C70D2" w14:paraId="43367B16" w14:textId="77777777" w:rsidTr="008C70D2">
        <w:tc>
          <w:tcPr>
            <w:tcW w:w="10942" w:type="dxa"/>
          </w:tcPr>
          <w:p w14:paraId="5C3825B9" w14:textId="77777777" w:rsidR="008C70D2" w:rsidRDefault="008C70D2" w:rsidP="008C70D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Definición de salud N°2: </w:t>
            </w:r>
          </w:p>
          <w:p w14:paraId="710C1859" w14:textId="77777777" w:rsidR="008C70D2" w:rsidRDefault="008C70D2" w:rsidP="008C70D2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14:paraId="66396722" w14:textId="1A9EEFB9" w:rsidR="008C70D2" w:rsidRDefault="008C70D2" w:rsidP="008C70D2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</w:tbl>
    <w:p w14:paraId="581F621F" w14:textId="77777777" w:rsidR="008C70D2" w:rsidRPr="008C70D2" w:rsidRDefault="008C70D2" w:rsidP="008C70D2">
      <w:pPr>
        <w:spacing w:after="0" w:line="240" w:lineRule="auto"/>
        <w:jc w:val="both"/>
        <w:rPr>
          <w:b/>
          <w:sz w:val="24"/>
        </w:rPr>
      </w:pPr>
    </w:p>
    <w:p w14:paraId="1664D26B" w14:textId="77777777" w:rsidR="008C70D2" w:rsidRDefault="008C70D2" w:rsidP="008C70D2">
      <w:pPr>
        <w:spacing w:after="0" w:line="240" w:lineRule="auto"/>
        <w:jc w:val="both"/>
        <w:rPr>
          <w:sz w:val="24"/>
        </w:rPr>
      </w:pPr>
    </w:p>
    <w:p w14:paraId="73B35A9D" w14:textId="1AA28D9D" w:rsidR="008C70D2" w:rsidRDefault="008C70D2" w:rsidP="008C70D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Lectura N°2: </w:t>
      </w:r>
      <w:r w:rsidRPr="008C70D2">
        <w:rPr>
          <w:b/>
          <w:sz w:val="24"/>
        </w:rPr>
        <w:t xml:space="preserve">Para ampliar el concepto de salud: </w:t>
      </w:r>
      <w:r>
        <w:rPr>
          <w:b/>
          <w:sz w:val="24"/>
        </w:rPr>
        <w:t xml:space="preserve">lee el siguiente texto: </w:t>
      </w:r>
    </w:p>
    <w:p w14:paraId="01158086" w14:textId="0C502DBB" w:rsidR="00D774D6" w:rsidRDefault="00D774D6" w:rsidP="00D774D6">
      <w:pPr>
        <w:spacing w:after="0" w:line="240" w:lineRule="auto"/>
        <w:jc w:val="both"/>
        <w:rPr>
          <w:sz w:val="24"/>
        </w:rPr>
      </w:pPr>
      <w:r w:rsidRPr="00D774D6">
        <w:rPr>
          <w:sz w:val="24"/>
        </w:rPr>
        <w:t>Las personas de niveles socioeconómicos más bajos presentan mayo</w:t>
      </w:r>
      <w:r>
        <w:rPr>
          <w:sz w:val="24"/>
        </w:rPr>
        <w:t xml:space="preserve">res riesgos de enfermar y morir </w:t>
      </w:r>
      <w:r w:rsidRPr="00D774D6">
        <w:rPr>
          <w:sz w:val="24"/>
        </w:rPr>
        <w:t>anticipadamente que las de niveles más altos. El estrés asociado a vivir e</w:t>
      </w:r>
      <w:r>
        <w:rPr>
          <w:sz w:val="24"/>
        </w:rPr>
        <w:t xml:space="preserve">n la pobreza es particularmente </w:t>
      </w:r>
      <w:r w:rsidRPr="00D774D6">
        <w:rPr>
          <w:sz w:val="24"/>
        </w:rPr>
        <w:t>nocivo para ancianos, durante el embarazo y para los bebés y niño</w:t>
      </w:r>
      <w:r>
        <w:rPr>
          <w:sz w:val="24"/>
        </w:rPr>
        <w:t xml:space="preserve">s. Por ejemplo, en Chile, según </w:t>
      </w:r>
      <w:r w:rsidRPr="00D774D6">
        <w:rPr>
          <w:sz w:val="24"/>
        </w:rPr>
        <w:t xml:space="preserve">estadísticas del año 2012, el 0,9% de los menores de 6 años de hogares </w:t>
      </w:r>
      <w:r>
        <w:rPr>
          <w:sz w:val="24"/>
        </w:rPr>
        <w:t xml:space="preserve">del quintil de menores ingresos </w:t>
      </w:r>
      <w:r w:rsidRPr="00D774D6">
        <w:rPr>
          <w:sz w:val="24"/>
        </w:rPr>
        <w:t>presentaron desnutrición y 8,6% obesidad y sobrepeso; en los de mayo</w:t>
      </w:r>
      <w:r>
        <w:rPr>
          <w:sz w:val="24"/>
        </w:rPr>
        <w:t xml:space="preserve">res ingresos, estos porcentajes </w:t>
      </w:r>
      <w:r w:rsidRPr="00D774D6">
        <w:rPr>
          <w:sz w:val="24"/>
        </w:rPr>
        <w:t>fueron de 0,1% y 5,6%, respectivamente. Otro factor muy importante que</w:t>
      </w:r>
      <w:r>
        <w:rPr>
          <w:sz w:val="24"/>
        </w:rPr>
        <w:t xml:space="preserve"> afecta a la salud es una buena </w:t>
      </w:r>
      <w:r w:rsidRPr="00D774D6">
        <w:rPr>
          <w:sz w:val="24"/>
        </w:rPr>
        <w:t>dieta; la falta de nutrientes y vitaminas y minerales o la falta de variedad de</w:t>
      </w:r>
      <w:r>
        <w:rPr>
          <w:sz w:val="24"/>
        </w:rPr>
        <w:t xml:space="preserve"> éstos, llevan a desnutrición y </w:t>
      </w:r>
      <w:r w:rsidRPr="00D774D6">
        <w:rPr>
          <w:sz w:val="24"/>
        </w:rPr>
        <w:t>enfermedades carenciales; a la inversa, el excesivo consumo de alime</w:t>
      </w:r>
      <w:r>
        <w:rPr>
          <w:sz w:val="24"/>
        </w:rPr>
        <w:t xml:space="preserve">ntos se asocia al desarrollo de </w:t>
      </w:r>
      <w:r w:rsidRPr="00D774D6">
        <w:rPr>
          <w:sz w:val="24"/>
        </w:rPr>
        <w:t>enfermedades cardiovasculares, diabetes, obesidad, cáncer y caries dental</w:t>
      </w:r>
      <w:r>
        <w:rPr>
          <w:sz w:val="24"/>
        </w:rPr>
        <w:t xml:space="preserve">es. Más allá de las condiciones </w:t>
      </w:r>
      <w:r w:rsidRPr="00D774D6">
        <w:rPr>
          <w:sz w:val="24"/>
        </w:rPr>
        <w:t>materiales, en la esfera afectivo-social el ser humano necesita ser</w:t>
      </w:r>
      <w:r>
        <w:rPr>
          <w:sz w:val="24"/>
        </w:rPr>
        <w:t xml:space="preserve"> valorado y apreciado desde muy </w:t>
      </w:r>
      <w:r w:rsidRPr="00D774D6">
        <w:rPr>
          <w:sz w:val="24"/>
        </w:rPr>
        <w:t>temprano en la infancia; necesita sentirse útil, tener un trabajo que perciba</w:t>
      </w:r>
      <w:r>
        <w:rPr>
          <w:sz w:val="24"/>
        </w:rPr>
        <w:t xml:space="preserve"> como valorado por la sociedad, </w:t>
      </w:r>
      <w:r w:rsidRPr="00D774D6">
        <w:rPr>
          <w:sz w:val="24"/>
        </w:rPr>
        <w:t>necesita sentirse parte de comunidades y tener redes de amistades. La an</w:t>
      </w:r>
      <w:r>
        <w:rPr>
          <w:sz w:val="24"/>
        </w:rPr>
        <w:t xml:space="preserve">siedad prolongada, inseguridad, </w:t>
      </w:r>
      <w:r w:rsidRPr="00D774D6">
        <w:rPr>
          <w:sz w:val="24"/>
        </w:rPr>
        <w:t>baja autoestima baja, aislamiento social y la falta de control sobre el tra</w:t>
      </w:r>
      <w:r>
        <w:rPr>
          <w:sz w:val="24"/>
        </w:rPr>
        <w:t xml:space="preserve">bajo y la vida doméstica tienen </w:t>
      </w:r>
      <w:r w:rsidRPr="00D774D6">
        <w:rPr>
          <w:sz w:val="24"/>
        </w:rPr>
        <w:t>efectos negativos sobre la salud. La exclusión de la vida social y el maltrato reiterado const</w:t>
      </w:r>
      <w:r>
        <w:rPr>
          <w:sz w:val="24"/>
        </w:rPr>
        <w:t xml:space="preserve">ituyen un riesgo </w:t>
      </w:r>
      <w:r w:rsidRPr="00D774D6">
        <w:rPr>
          <w:sz w:val="24"/>
        </w:rPr>
        <w:t>psicosocial que se acumula a lo largo de la vida, aumentando las probabil</w:t>
      </w:r>
      <w:r>
        <w:rPr>
          <w:sz w:val="24"/>
        </w:rPr>
        <w:t xml:space="preserve">idades de tener alteraciones de </w:t>
      </w:r>
      <w:r w:rsidRPr="00D774D6">
        <w:rPr>
          <w:sz w:val="24"/>
        </w:rPr>
        <w:t>salud mental como depresión y ansiedad, de tener actitudes violentas, usa</w:t>
      </w:r>
      <w:r>
        <w:rPr>
          <w:sz w:val="24"/>
        </w:rPr>
        <w:t xml:space="preserve">r drogas, de tener enfermedades </w:t>
      </w:r>
      <w:r w:rsidRPr="00D774D6">
        <w:rPr>
          <w:sz w:val="24"/>
        </w:rPr>
        <w:t>como hipertensión arterial y otras, y finalmente, tener una muerte prematura.</w:t>
      </w:r>
    </w:p>
    <w:p w14:paraId="7AF70D9C" w14:textId="77777777" w:rsidR="00D774D6" w:rsidRDefault="00D774D6" w:rsidP="00D774D6">
      <w:pPr>
        <w:spacing w:after="0" w:line="240" w:lineRule="auto"/>
        <w:jc w:val="both"/>
        <w:rPr>
          <w:sz w:val="24"/>
        </w:rPr>
      </w:pPr>
    </w:p>
    <w:p w14:paraId="72D22017" w14:textId="1DDF9DAE" w:rsidR="00D774D6" w:rsidRDefault="00D774D6" w:rsidP="00D774D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Actividad: Reflexiona en torno a las siguientes preguntas: </w:t>
      </w:r>
    </w:p>
    <w:p w14:paraId="08D992C1" w14:textId="1F2EA85B" w:rsidR="00D774D6" w:rsidRDefault="00D774D6" w:rsidP="00D774D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1.- ¿Es importante considerar factores socioeconómicos y psicológicos como parte de la salud? </w:t>
      </w:r>
    </w:p>
    <w:p w14:paraId="59953741" w14:textId="623F7FAB" w:rsidR="00D774D6" w:rsidRPr="00D774D6" w:rsidRDefault="00D774D6" w:rsidP="00D774D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2.- </w:t>
      </w:r>
      <w:r w:rsidRPr="00D774D6">
        <w:rPr>
          <w:sz w:val="24"/>
        </w:rPr>
        <w:t>¿Qué factores afectan la salud humana? Clasifíquelos.</w:t>
      </w:r>
    </w:p>
    <w:p w14:paraId="4C75A1BD" w14:textId="7AFED3BA" w:rsidR="00D774D6" w:rsidRPr="00D774D6" w:rsidRDefault="00D774D6" w:rsidP="00D774D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3.- </w:t>
      </w:r>
      <w:r w:rsidRPr="00D774D6">
        <w:rPr>
          <w:sz w:val="24"/>
        </w:rPr>
        <w:t>¿De qué manera impactan dichos factores en la salud?</w:t>
      </w:r>
    </w:p>
    <w:p w14:paraId="57CAA36E" w14:textId="4BA1E90E" w:rsidR="00D774D6" w:rsidRPr="00D774D6" w:rsidRDefault="00D774D6" w:rsidP="00D774D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4.- </w:t>
      </w:r>
      <w:r w:rsidRPr="00D774D6">
        <w:rPr>
          <w:sz w:val="24"/>
        </w:rPr>
        <w:t>¿Qué entienden por riesgos psicosociales para la salud?</w:t>
      </w:r>
    </w:p>
    <w:p w14:paraId="0405256D" w14:textId="54797221" w:rsidR="00D774D6" w:rsidRDefault="00D774D6" w:rsidP="00D774D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5.- </w:t>
      </w:r>
      <w:r w:rsidRPr="00D774D6">
        <w:rPr>
          <w:sz w:val="24"/>
        </w:rPr>
        <w:t>El texto se refiere a lo que afecta negativamente a l</w:t>
      </w:r>
      <w:r>
        <w:rPr>
          <w:sz w:val="24"/>
        </w:rPr>
        <w:t xml:space="preserve">a salud, ¿qué sería considerado </w:t>
      </w:r>
      <w:r w:rsidRPr="00D774D6">
        <w:rPr>
          <w:sz w:val="24"/>
        </w:rPr>
        <w:t>como factor protector de la salud?</w:t>
      </w:r>
      <w:r w:rsidRPr="00D774D6">
        <w:rPr>
          <w:sz w:val="24"/>
        </w:rPr>
        <w:cr/>
      </w:r>
    </w:p>
    <w:p w14:paraId="225A9462" w14:textId="7A7E43AF" w:rsidR="00D774D6" w:rsidRDefault="00D774D6" w:rsidP="00D774D6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>Como producto deberán realizar un mapa mental sobre el concepto de salud</w:t>
      </w:r>
      <w:r w:rsidR="0085761D">
        <w:rPr>
          <w:sz w:val="24"/>
          <w:lang w:val="es-MX" w:eastAsia="es-MX"/>
        </w:rPr>
        <w:t xml:space="preserve">, considerando dimensiones, personas involucradas, etc. </w:t>
      </w:r>
      <w:r>
        <w:rPr>
          <w:sz w:val="24"/>
          <w:lang w:val="es-MX" w:eastAsia="es-MX"/>
        </w:rPr>
        <w:t xml:space="preserve"> </w:t>
      </w:r>
    </w:p>
    <w:p w14:paraId="716C999F" w14:textId="288E752E" w:rsidR="0085761D" w:rsidRDefault="0085761D" w:rsidP="00D774D6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El mapa mental lo deben realizar en un programa digital, para su revisión, ya que la realización en cuadernos dificulta la lectura y en ocasiones las fotos que toman a sus cuadernos no tienen el mejor enfoque, lo que dificulta aún más la lectura. </w:t>
      </w:r>
    </w:p>
    <w:p w14:paraId="07FB407B" w14:textId="55CE9666" w:rsidR="00D774D6" w:rsidRDefault="0085761D" w:rsidP="00D774D6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La actividad es individual y </w:t>
      </w:r>
      <w:r w:rsidR="00D774D6">
        <w:rPr>
          <w:sz w:val="24"/>
          <w:lang w:val="es-MX" w:eastAsia="es-MX"/>
        </w:rPr>
        <w:t xml:space="preserve"> tienen dos semanas para realizar la actividad. </w:t>
      </w:r>
    </w:p>
    <w:p w14:paraId="4CE57018" w14:textId="77777777" w:rsidR="00D774D6" w:rsidRDefault="00D774D6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62C8AA98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b/>
          <w:sz w:val="24"/>
          <w:lang w:val="es-MX" w:eastAsia="es-MX"/>
        </w:rPr>
        <w:t>Un mapa mental</w:t>
      </w:r>
      <w:r>
        <w:rPr>
          <w:b/>
          <w:sz w:val="24"/>
          <w:lang w:val="es-MX" w:eastAsia="es-MX"/>
        </w:rPr>
        <w:t>:</w:t>
      </w:r>
      <w:r w:rsidRPr="00D774D6">
        <w:rPr>
          <w:sz w:val="24"/>
          <w:lang w:val="es-MX" w:eastAsia="es-MX"/>
        </w:rPr>
        <w:t xml:space="preserve"> es una representación física de la imagen que la persona se </w:t>
      </w:r>
      <w:r>
        <w:rPr>
          <w:sz w:val="24"/>
          <w:lang w:val="es-MX" w:eastAsia="es-MX"/>
        </w:rPr>
        <w:t xml:space="preserve">forma acerca del significado de </w:t>
      </w:r>
      <w:r w:rsidRPr="00D774D6">
        <w:rPr>
          <w:sz w:val="24"/>
          <w:lang w:val="es-MX" w:eastAsia="es-MX"/>
        </w:rPr>
        <w:t>un conocimiento. Una misma información puede ser representada de mu</w:t>
      </w:r>
      <w:r>
        <w:rPr>
          <w:sz w:val="24"/>
          <w:lang w:val="es-MX" w:eastAsia="es-MX"/>
        </w:rPr>
        <w:t xml:space="preserve">chas maneras, ya que refleja la </w:t>
      </w:r>
      <w:r w:rsidRPr="00D774D6">
        <w:rPr>
          <w:sz w:val="24"/>
          <w:lang w:val="es-MX" w:eastAsia="es-MX"/>
        </w:rPr>
        <w:t>organización cognitiva individual o grupal, dependiendo de la forma en que los conceptos o conoc</w:t>
      </w:r>
      <w:r>
        <w:rPr>
          <w:sz w:val="24"/>
          <w:lang w:val="es-MX" w:eastAsia="es-MX"/>
        </w:rPr>
        <w:t xml:space="preserve">imientos </w:t>
      </w:r>
      <w:r w:rsidRPr="00D774D6">
        <w:rPr>
          <w:sz w:val="24"/>
          <w:lang w:val="es-MX" w:eastAsia="es-MX"/>
        </w:rPr>
        <w:t>fueron captados. Es una estrategia que permite desarrollar también la creatividad.</w:t>
      </w:r>
    </w:p>
    <w:p w14:paraId="47458599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>El mapa mental consiste en una representación en forma de diagrama q</w:t>
      </w:r>
      <w:r>
        <w:rPr>
          <w:sz w:val="24"/>
          <w:lang w:val="es-MX" w:eastAsia="es-MX"/>
        </w:rPr>
        <w:t xml:space="preserve">ue organiza una idea o concepto </w:t>
      </w:r>
      <w:r w:rsidRPr="00D774D6">
        <w:rPr>
          <w:sz w:val="24"/>
          <w:lang w:val="es-MX" w:eastAsia="es-MX"/>
        </w:rPr>
        <w:t xml:space="preserve">central rodeado por ramas conectadas a otras ideas o tópicos asociados. Y </w:t>
      </w:r>
      <w:r>
        <w:rPr>
          <w:sz w:val="24"/>
          <w:lang w:val="es-MX" w:eastAsia="es-MX"/>
        </w:rPr>
        <w:t xml:space="preserve">cada uno de ellos, a su vez, se </w:t>
      </w:r>
      <w:r w:rsidRPr="00D774D6">
        <w:rPr>
          <w:sz w:val="24"/>
          <w:lang w:val="es-MX" w:eastAsia="es-MX"/>
        </w:rPr>
        <w:t>considera como central de otras ramas.</w:t>
      </w:r>
    </w:p>
    <w:p w14:paraId="51232C80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>Para realizarlo, se requiere usar vocabulario preciso (técnico o científico), c</w:t>
      </w:r>
      <w:r>
        <w:rPr>
          <w:sz w:val="24"/>
          <w:lang w:val="es-MX" w:eastAsia="es-MX"/>
        </w:rPr>
        <w:t xml:space="preserve">olores, imágenes, eventualmente </w:t>
      </w:r>
      <w:r w:rsidRPr="00D774D6">
        <w:rPr>
          <w:sz w:val="24"/>
          <w:lang w:val="es-MX" w:eastAsia="es-MX"/>
        </w:rPr>
        <w:t>software si se prefiere.</w:t>
      </w:r>
    </w:p>
    <w:p w14:paraId="4D6F163F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 xml:space="preserve">Para usar este recurso como evaluación formativa durante esta actividad, se </w:t>
      </w:r>
      <w:r>
        <w:rPr>
          <w:sz w:val="24"/>
          <w:lang w:val="es-MX" w:eastAsia="es-MX"/>
        </w:rPr>
        <w:t xml:space="preserve">sugiere establecer criterios de </w:t>
      </w:r>
      <w:r w:rsidRPr="00D774D6">
        <w:rPr>
          <w:sz w:val="24"/>
          <w:lang w:val="es-MX" w:eastAsia="es-MX"/>
        </w:rPr>
        <w:t>construcción y posterior evaluación como:</w:t>
      </w:r>
    </w:p>
    <w:p w14:paraId="39B5505E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>− Conceptos clave</w:t>
      </w:r>
    </w:p>
    <w:p w14:paraId="7BD90C0C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>− Jerarquía de conceptos e ideas</w:t>
      </w:r>
    </w:p>
    <w:p w14:paraId="50B029C3" w14:textId="77777777" w:rsidR="0085761D" w:rsidRPr="00D774D6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>− Uso de ejemplos</w:t>
      </w:r>
    </w:p>
    <w:p w14:paraId="113EEBFE" w14:textId="77777777" w:rsidR="0085761D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 w:rsidRPr="00D774D6">
        <w:rPr>
          <w:sz w:val="24"/>
          <w:lang w:val="es-MX" w:eastAsia="es-MX"/>
        </w:rPr>
        <w:t>− Interrelaciones</w:t>
      </w:r>
    </w:p>
    <w:p w14:paraId="2012C069" w14:textId="0A6C43B4" w:rsidR="0085761D" w:rsidRDefault="0085761D" w:rsidP="0085761D">
      <w:pPr>
        <w:tabs>
          <w:tab w:val="left" w:pos="2175"/>
        </w:tabs>
        <w:spacing w:after="0" w:line="240" w:lineRule="auto"/>
        <w:jc w:val="both"/>
        <w:rPr>
          <w:sz w:val="24"/>
          <w:lang w:val="es-MX" w:eastAsia="es-MX"/>
        </w:rPr>
      </w:pPr>
      <w:r>
        <w:rPr>
          <w:sz w:val="24"/>
          <w:lang w:val="es-MX" w:eastAsia="es-MX"/>
        </w:rPr>
        <w:lastRenderedPageBreak/>
        <w:t xml:space="preserve">Ejemplos: </w:t>
      </w:r>
    </w:p>
    <w:p w14:paraId="21F8D9CF" w14:textId="032E84A5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10852137" wp14:editId="55CC5ADA">
            <wp:extent cx="4876800" cy="2028825"/>
            <wp:effectExtent l="0" t="0" r="0" b="9525"/>
            <wp:docPr id="2" name="Imagen 2" descr="Ejemplo de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de mapa men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5364" w14:textId="7440E59C" w:rsidR="0085761D" w:rsidRDefault="00104852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1280" behindDoc="0" locked="0" layoutInCell="1" allowOverlap="1" wp14:anchorId="65030CE5" wp14:editId="51AADF08">
            <wp:simplePos x="0" y="0"/>
            <wp:positionH relativeFrom="column">
              <wp:posOffset>438150</wp:posOffset>
            </wp:positionH>
            <wp:positionV relativeFrom="paragraph">
              <wp:posOffset>148590</wp:posOffset>
            </wp:positionV>
            <wp:extent cx="3038475" cy="2495550"/>
            <wp:effectExtent l="0" t="0" r="9525" b="0"/>
            <wp:wrapSquare wrapText="bothSides"/>
            <wp:docPr id="6" name="Imagen 6" descr="Cómo crear Mapas Mentales TONY BUZAN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crear Mapas Mentales TONY BUZAN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4849" b="18968"/>
                    <a:stretch/>
                  </pic:blipFill>
                  <pic:spPr bwMode="auto">
                    <a:xfrm>
                      <a:off x="0" y="0"/>
                      <a:ext cx="3038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C903" w14:textId="6BB4056C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09F0864F" w14:textId="3C656EAA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6B5D2EBB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70D6B850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7869C2FB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0C6A0302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5A0225E3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1F745E38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4E4F3B45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50A1B75B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67041079" w14:textId="77777777" w:rsidR="0085761D" w:rsidRDefault="0085761D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233B2600" w14:textId="77777777" w:rsidR="00104852" w:rsidRDefault="00104852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190A3884" w14:textId="4607CC04" w:rsidR="00D774D6" w:rsidRDefault="00D774D6" w:rsidP="00D774D6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 w:rsidRPr="00014620">
        <w:rPr>
          <w:color w:val="FF0000"/>
          <w:sz w:val="28"/>
          <w:lang w:val="es-MX" w:eastAsia="es-MX"/>
        </w:rPr>
        <w:t xml:space="preserve">Nota: Esta actividad será nuestra </w:t>
      </w:r>
      <w:r>
        <w:rPr>
          <w:color w:val="FF0000"/>
          <w:sz w:val="28"/>
          <w:lang w:val="es-MX" w:eastAsia="es-MX"/>
        </w:rPr>
        <w:t xml:space="preserve">primera </w:t>
      </w:r>
      <w:r w:rsidRPr="00014620">
        <w:rPr>
          <w:color w:val="FF0000"/>
          <w:sz w:val="28"/>
          <w:lang w:val="es-MX" w:eastAsia="es-MX"/>
        </w:rPr>
        <w:t>calificaci</w:t>
      </w:r>
      <w:r>
        <w:rPr>
          <w:color w:val="FF0000"/>
          <w:sz w:val="28"/>
          <w:lang w:val="es-MX" w:eastAsia="es-MX"/>
        </w:rPr>
        <w:t xml:space="preserve">ón formativa, </w:t>
      </w:r>
      <w:r w:rsidRPr="00014620">
        <w:rPr>
          <w:color w:val="FF0000"/>
          <w:sz w:val="28"/>
          <w:lang w:val="es-MX" w:eastAsia="es-MX"/>
        </w:rPr>
        <w:t>la próxima semana se compartirá la pauta de evaluaci</w:t>
      </w:r>
      <w:r>
        <w:rPr>
          <w:color w:val="FF0000"/>
          <w:sz w:val="28"/>
          <w:lang w:val="es-MX" w:eastAsia="es-MX"/>
        </w:rPr>
        <w:t xml:space="preserve">ón para </w:t>
      </w:r>
      <w:r w:rsidR="00104852">
        <w:rPr>
          <w:color w:val="FF0000"/>
          <w:sz w:val="28"/>
          <w:lang w:val="es-MX" w:eastAsia="es-MX"/>
        </w:rPr>
        <w:t>realización de mapa metal</w:t>
      </w:r>
      <w:r>
        <w:rPr>
          <w:color w:val="FF0000"/>
          <w:sz w:val="28"/>
          <w:lang w:val="es-MX" w:eastAsia="es-MX"/>
        </w:rPr>
        <w:t>. E</w:t>
      </w:r>
      <w:r w:rsidRPr="00014620">
        <w:rPr>
          <w:color w:val="FF0000"/>
          <w:sz w:val="28"/>
          <w:lang w:val="es-MX" w:eastAsia="es-MX"/>
        </w:rPr>
        <w:t>sta semana se utilizara para realizar investigaci</w:t>
      </w:r>
      <w:r w:rsidR="00104852">
        <w:rPr>
          <w:color w:val="FF0000"/>
          <w:sz w:val="28"/>
          <w:lang w:val="es-MX" w:eastAsia="es-MX"/>
        </w:rPr>
        <w:t xml:space="preserve">ón y seleccionar información relevante para realizar el mapa mental. </w:t>
      </w:r>
    </w:p>
    <w:p w14:paraId="4495741E" w14:textId="130B3574" w:rsidR="00D774D6" w:rsidRPr="00014620" w:rsidRDefault="00D774D6" w:rsidP="00104852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>
        <w:rPr>
          <w:color w:val="FF0000"/>
          <w:sz w:val="28"/>
          <w:lang w:val="es-MX" w:eastAsia="es-MX"/>
        </w:rPr>
        <w:t>Como actividad de progreso, en</w:t>
      </w:r>
      <w:r w:rsidR="00104852">
        <w:rPr>
          <w:color w:val="FF0000"/>
          <w:sz w:val="28"/>
          <w:lang w:val="es-MX" w:eastAsia="es-MX"/>
        </w:rPr>
        <w:t xml:space="preserve">viar esta semana las definiciones N°1 y 2 y las preguntas de reflexión. </w:t>
      </w:r>
      <w:r>
        <w:rPr>
          <w:color w:val="FF0000"/>
          <w:sz w:val="28"/>
          <w:lang w:val="es-MX" w:eastAsia="es-MX"/>
        </w:rPr>
        <w:t>Fecha de entrega</w:t>
      </w:r>
      <w:r w:rsidR="00104852">
        <w:rPr>
          <w:color w:val="FF0000"/>
          <w:sz w:val="28"/>
          <w:lang w:val="es-MX" w:eastAsia="es-MX"/>
        </w:rPr>
        <w:t xml:space="preserve"> actividad de progreso</w:t>
      </w:r>
      <w:r>
        <w:rPr>
          <w:color w:val="FF0000"/>
          <w:sz w:val="28"/>
          <w:lang w:val="es-MX" w:eastAsia="es-MX"/>
        </w:rPr>
        <w:t xml:space="preserve">: antes de la próxima clase online de la asignatura. </w:t>
      </w:r>
    </w:p>
    <w:p w14:paraId="521C4A48" w14:textId="77777777" w:rsidR="00D774D6" w:rsidRPr="00D774D6" w:rsidRDefault="00D774D6" w:rsidP="00D774D6">
      <w:pPr>
        <w:spacing w:after="0" w:line="240" w:lineRule="auto"/>
        <w:jc w:val="both"/>
        <w:rPr>
          <w:sz w:val="24"/>
        </w:rPr>
      </w:pPr>
    </w:p>
    <w:sectPr w:rsidR="00D774D6" w:rsidRPr="00D774D6" w:rsidSect="0022583B">
      <w:headerReference w:type="default" r:id="rId14"/>
      <w:footerReference w:type="default" r:id="rId15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2837" w14:textId="77777777" w:rsidR="002D0BBF" w:rsidRDefault="002D0BBF" w:rsidP="005529DC">
      <w:pPr>
        <w:spacing w:after="0" w:line="240" w:lineRule="auto"/>
      </w:pPr>
      <w:r>
        <w:separator/>
      </w:r>
    </w:p>
  </w:endnote>
  <w:endnote w:type="continuationSeparator" w:id="0">
    <w:p w14:paraId="6CA7304E" w14:textId="77777777" w:rsidR="002D0BBF" w:rsidRDefault="002D0BBF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D7E">
      <w:rPr>
        <w:noProof/>
      </w:rPr>
      <w:t>1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AA2F9" w14:textId="77777777" w:rsidR="002D0BBF" w:rsidRDefault="002D0BBF" w:rsidP="005529DC">
      <w:pPr>
        <w:spacing w:after="0" w:line="240" w:lineRule="auto"/>
      </w:pPr>
      <w:r>
        <w:separator/>
      </w:r>
    </w:p>
  </w:footnote>
  <w:footnote w:type="continuationSeparator" w:id="0">
    <w:p w14:paraId="4E0B7052" w14:textId="77777777" w:rsidR="002D0BBF" w:rsidRDefault="002D0BBF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17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9"/>
  </w:num>
  <w:num w:numId="14">
    <w:abstractNumId w:val="18"/>
  </w:num>
  <w:num w:numId="15">
    <w:abstractNumId w:val="12"/>
  </w:num>
  <w:num w:numId="16">
    <w:abstractNumId w:val="4"/>
  </w:num>
  <w:num w:numId="17">
    <w:abstractNumId w:val="10"/>
  </w:num>
  <w:num w:numId="18">
    <w:abstractNumId w:val="1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144B3"/>
    <w:rsid w:val="00020356"/>
    <w:rsid w:val="00040E5F"/>
    <w:rsid w:val="00060736"/>
    <w:rsid w:val="0007303C"/>
    <w:rsid w:val="00091E82"/>
    <w:rsid w:val="000A1757"/>
    <w:rsid w:val="000C414E"/>
    <w:rsid w:val="000D69C6"/>
    <w:rsid w:val="00104852"/>
    <w:rsid w:val="00125D7E"/>
    <w:rsid w:val="00142DEC"/>
    <w:rsid w:val="0015487E"/>
    <w:rsid w:val="001619A9"/>
    <w:rsid w:val="0018608B"/>
    <w:rsid w:val="0019400F"/>
    <w:rsid w:val="001943A4"/>
    <w:rsid w:val="00197201"/>
    <w:rsid w:val="001D3699"/>
    <w:rsid w:val="001E16B2"/>
    <w:rsid w:val="001E76DC"/>
    <w:rsid w:val="0022583B"/>
    <w:rsid w:val="00227131"/>
    <w:rsid w:val="00236186"/>
    <w:rsid w:val="00260962"/>
    <w:rsid w:val="00281D0D"/>
    <w:rsid w:val="002A61D9"/>
    <w:rsid w:val="002B17D1"/>
    <w:rsid w:val="002C5AA1"/>
    <w:rsid w:val="002D0BBF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F6236"/>
    <w:rsid w:val="00474952"/>
    <w:rsid w:val="00474AF8"/>
    <w:rsid w:val="00484C3D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529DC"/>
    <w:rsid w:val="005A0C88"/>
    <w:rsid w:val="005B375B"/>
    <w:rsid w:val="005C494D"/>
    <w:rsid w:val="005E4A29"/>
    <w:rsid w:val="005E56C9"/>
    <w:rsid w:val="00601353"/>
    <w:rsid w:val="006762FC"/>
    <w:rsid w:val="006907BA"/>
    <w:rsid w:val="006B284B"/>
    <w:rsid w:val="006B74E1"/>
    <w:rsid w:val="006C7053"/>
    <w:rsid w:val="006F400E"/>
    <w:rsid w:val="00745BB8"/>
    <w:rsid w:val="00790EA7"/>
    <w:rsid w:val="00793E4F"/>
    <w:rsid w:val="007A21DC"/>
    <w:rsid w:val="007D04E1"/>
    <w:rsid w:val="007E3203"/>
    <w:rsid w:val="007F125E"/>
    <w:rsid w:val="007F33AD"/>
    <w:rsid w:val="00813C26"/>
    <w:rsid w:val="00832FC8"/>
    <w:rsid w:val="0085761D"/>
    <w:rsid w:val="0086400A"/>
    <w:rsid w:val="008869C4"/>
    <w:rsid w:val="008A62A1"/>
    <w:rsid w:val="008C0826"/>
    <w:rsid w:val="008C35C5"/>
    <w:rsid w:val="008C4FD5"/>
    <w:rsid w:val="008C70D2"/>
    <w:rsid w:val="008D096F"/>
    <w:rsid w:val="008D1FBE"/>
    <w:rsid w:val="00916646"/>
    <w:rsid w:val="00917A5B"/>
    <w:rsid w:val="009252B1"/>
    <w:rsid w:val="0094461D"/>
    <w:rsid w:val="00960714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53AE"/>
    <w:rsid w:val="00A55DF8"/>
    <w:rsid w:val="00A615E1"/>
    <w:rsid w:val="00A6601B"/>
    <w:rsid w:val="00A83E66"/>
    <w:rsid w:val="00A90F6C"/>
    <w:rsid w:val="00A94752"/>
    <w:rsid w:val="00A94EB3"/>
    <w:rsid w:val="00AC43F5"/>
    <w:rsid w:val="00AD16BB"/>
    <w:rsid w:val="00AD1EA0"/>
    <w:rsid w:val="00AE17B6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76BE6"/>
    <w:rsid w:val="00C96438"/>
    <w:rsid w:val="00CA746E"/>
    <w:rsid w:val="00CC3463"/>
    <w:rsid w:val="00CC58A3"/>
    <w:rsid w:val="00CC60BB"/>
    <w:rsid w:val="00CD6EF2"/>
    <w:rsid w:val="00D03A47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F27CD4"/>
    <w:rsid w:val="00F30E47"/>
    <w:rsid w:val="00FA3A73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epulveda@sanfernandocollege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sindocumentos.blogsome.com/images/school_clipart_boy_writtin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2</cp:revision>
  <dcterms:created xsi:type="dcterms:W3CDTF">2020-06-29T21:07:00Z</dcterms:created>
  <dcterms:modified xsi:type="dcterms:W3CDTF">2020-06-29T21:07:00Z</dcterms:modified>
</cp:coreProperties>
</file>