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A9F8C" w14:textId="1A870252" w:rsidR="0034740C" w:rsidRDefault="0034740C" w:rsidP="0034740C">
      <w:pPr>
        <w:rPr>
          <w:rFonts w:ascii="Arial Narrow" w:hAnsi="Arial Narrow"/>
          <w:sz w:val="20"/>
          <w:szCs w:val="20"/>
        </w:rPr>
      </w:pPr>
      <w:bookmarkStart w:id="0" w:name="_GoBack"/>
      <w:bookmarkEnd w:id="0"/>
    </w:p>
    <w:p w14:paraId="33AA320C" w14:textId="2052DCCD" w:rsidR="0034740C" w:rsidRDefault="0034740C" w:rsidP="0034740C">
      <w:pPr>
        <w:rPr>
          <w:rFonts w:ascii="Arial Narrow" w:hAnsi="Arial Narrow"/>
          <w:b/>
          <w:bCs/>
          <w:sz w:val="20"/>
          <w:szCs w:val="20"/>
        </w:rPr>
      </w:pPr>
      <w:r w:rsidRPr="0034740C">
        <w:rPr>
          <w:rFonts w:ascii="Arial Narrow" w:hAnsi="Arial Narrow"/>
          <w:sz w:val="20"/>
          <w:szCs w:val="20"/>
        </w:rPr>
        <w:t xml:space="preserve">Estimadas, Estimados  estudiantes frente a lo que estamos viviendo les recomiendo la  </w:t>
      </w:r>
      <w:r w:rsidRPr="0034740C">
        <w:rPr>
          <w:rFonts w:ascii="Arial Narrow" w:hAnsi="Arial Narrow"/>
          <w:b/>
          <w:bCs/>
          <w:sz w:val="20"/>
          <w:szCs w:val="20"/>
        </w:rPr>
        <w:t>Respiración diafragmática</w:t>
      </w:r>
    </w:p>
    <w:p w14:paraId="0E43C20E" w14:textId="77777777" w:rsidR="00032D1D" w:rsidRPr="0034740C" w:rsidRDefault="0034740C" w:rsidP="0034740C">
      <w:pPr>
        <w:rPr>
          <w:rFonts w:ascii="Arial Narrow" w:hAnsi="Arial Narrow"/>
          <w:b/>
          <w:bCs/>
          <w:sz w:val="20"/>
          <w:szCs w:val="20"/>
        </w:rPr>
      </w:pPr>
      <w:r w:rsidRPr="0034740C">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34740C">
        <w:rPr>
          <w:rFonts w:ascii="Arial Narrow" w:hAnsi="Arial Narrow"/>
          <w:b/>
          <w:bCs/>
          <w:sz w:val="20"/>
          <w:szCs w:val="20"/>
        </w:rPr>
        <w:t>la recomendación es hacer entre 5 y 10 inspiraciones y expiraciones abdominales,</w:t>
      </w:r>
      <w:r w:rsidRPr="0034740C">
        <w:rPr>
          <w:rFonts w:ascii="Arial Narrow" w:hAnsi="Arial Narrow"/>
          <w:sz w:val="20"/>
          <w:szCs w:val="20"/>
        </w:rPr>
        <w:t xml:space="preserve"> de forma lenta y profunda desde el diafragma. Toma aire por la nariz y expúlsalo por la boca, y céntrate en vaciar completamente los pulmones antes de inspirar de nuevo. No hay que infravalorar las bondades de una buena respiración. Que estén muy bien, cuídense ustedes y a sus seres queridos.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032D1D" w:rsidRPr="00032D1D" w14:paraId="79CE7270" w14:textId="77777777" w:rsidTr="00497B21">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8528D"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Asignatura: Ciencias Naturales Biología </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3BF4B" w14:textId="39E3854E" w:rsidR="00032D1D" w:rsidRPr="00032D1D" w:rsidRDefault="00E66DB4" w:rsidP="00032D1D">
            <w:pPr>
              <w:rPr>
                <w:rFonts w:ascii="Arial Narrow" w:hAnsi="Arial Narrow"/>
                <w:sz w:val="20"/>
                <w:szCs w:val="20"/>
              </w:rPr>
            </w:pPr>
            <w:r>
              <w:rPr>
                <w:rFonts w:ascii="Arial Narrow" w:hAnsi="Arial Narrow"/>
                <w:b/>
                <w:bCs/>
                <w:sz w:val="20"/>
                <w:szCs w:val="20"/>
              </w:rPr>
              <w:t>N° De La Guía: 10</w:t>
            </w:r>
          </w:p>
        </w:tc>
      </w:tr>
      <w:tr w:rsidR="00032D1D" w:rsidRPr="00032D1D" w14:paraId="7D70754C" w14:textId="77777777" w:rsidTr="00497B21">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93CDC" w14:textId="63A29502" w:rsidR="00032D1D" w:rsidRPr="00032D1D" w:rsidRDefault="00032D1D" w:rsidP="00524667">
            <w:pPr>
              <w:rPr>
                <w:rFonts w:ascii="Arial Narrow" w:hAnsi="Arial Narrow"/>
                <w:b/>
                <w:bCs/>
                <w:sz w:val="20"/>
                <w:szCs w:val="20"/>
                <w:u w:val="single"/>
              </w:rPr>
            </w:pPr>
            <w:r w:rsidRPr="00032D1D">
              <w:rPr>
                <w:rFonts w:ascii="Arial Narrow" w:hAnsi="Arial Narrow"/>
                <w:b/>
                <w:bCs/>
                <w:sz w:val="20"/>
                <w:szCs w:val="20"/>
              </w:rPr>
              <w:t xml:space="preserve">Título de la Guía: </w:t>
            </w:r>
            <w:r w:rsidR="00524667" w:rsidRPr="00524667">
              <w:t xml:space="preserve"> </w:t>
            </w:r>
            <w:r w:rsidR="00524667" w:rsidRPr="00524667">
              <w:rPr>
                <w:rFonts w:ascii="Arial Narrow" w:hAnsi="Arial Narrow"/>
                <w:b/>
                <w:bCs/>
                <w:sz w:val="20"/>
                <w:szCs w:val="20"/>
              </w:rPr>
              <w:t>Las Células de la Mente: El Telar de la Creación</w:t>
            </w:r>
          </w:p>
        </w:tc>
      </w:tr>
      <w:tr w:rsidR="00032D1D" w:rsidRPr="00032D1D" w14:paraId="5EAF12CE" w14:textId="77777777" w:rsidTr="00497B21">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D959" w14:textId="3C01E66E" w:rsidR="00032D1D" w:rsidRPr="00032D1D" w:rsidRDefault="00032D1D" w:rsidP="00E076E6">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00E076E6" w:rsidRPr="00E076E6">
              <w:rPr>
                <w:rFonts w:ascii="Arial Narrow" w:hAnsi="Arial Narrow"/>
                <w:b/>
                <w:sz w:val="20"/>
                <w:szCs w:val="20"/>
              </w:rPr>
              <w:t xml:space="preserve"> OA 6: Investigar y argumentar, basándose en evidencias, que el material genético se transmite de generación en generación en organismos como plantas y animales</w:t>
            </w:r>
          </w:p>
        </w:tc>
      </w:tr>
      <w:tr w:rsidR="00032D1D" w:rsidRPr="00032D1D" w14:paraId="01F46087" w14:textId="77777777" w:rsidTr="00497B21">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1631E" w14:textId="13B9E622"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Nombre Docente: Felipe Espina Astudillo- </w:t>
            </w:r>
            <w:r w:rsidR="00524667">
              <w:rPr>
                <w:rFonts w:ascii="Arial Narrow" w:hAnsi="Arial Narrow"/>
                <w:b/>
                <w:bCs/>
                <w:sz w:val="20"/>
                <w:szCs w:val="20"/>
              </w:rPr>
              <w:t xml:space="preserve"> Email: </w:t>
            </w:r>
            <w:hyperlink r:id="rId7" w:history="1">
              <w:r w:rsidR="00524667" w:rsidRPr="00E41CCE">
                <w:rPr>
                  <w:rStyle w:val="Hipervnculo"/>
                  <w:rFonts w:ascii="Arial Narrow" w:hAnsi="Arial Narrow"/>
                  <w:b/>
                  <w:bCs/>
                  <w:sz w:val="20"/>
                  <w:szCs w:val="20"/>
                </w:rPr>
                <w:t>fespina@sanfernandocollege.cl</w:t>
              </w:r>
            </w:hyperlink>
            <w:r w:rsidR="00524667">
              <w:rPr>
                <w:rFonts w:ascii="Arial Narrow" w:hAnsi="Arial Narrow"/>
                <w:b/>
                <w:bCs/>
                <w:sz w:val="20"/>
                <w:szCs w:val="20"/>
              </w:rPr>
              <w:t xml:space="preserve"> </w:t>
            </w:r>
          </w:p>
        </w:tc>
      </w:tr>
      <w:tr w:rsidR="00032D1D" w:rsidRPr="00032D1D" w14:paraId="2412209B" w14:textId="77777777" w:rsidTr="00497B21">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7BA71"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38A6"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Curso:</w:t>
            </w:r>
          </w:p>
        </w:tc>
      </w:tr>
    </w:tbl>
    <w:p w14:paraId="530668D3" w14:textId="7406485D" w:rsidR="00A530F3" w:rsidRPr="00DB4121" w:rsidRDefault="00D5533F" w:rsidP="00E076E6">
      <w:pPr>
        <w:rPr>
          <w:rFonts w:ascii="Arial Narrow" w:hAnsi="Arial Narrow"/>
          <w:sz w:val="20"/>
          <w:szCs w:val="20"/>
          <w:u w:val="single"/>
        </w:rPr>
      </w:pPr>
      <w:r w:rsidRPr="00DB4121">
        <w:rPr>
          <w:rFonts w:ascii="Arial Narrow" w:hAnsi="Arial Narrow"/>
          <w:sz w:val="20"/>
          <w:szCs w:val="20"/>
          <w:u w:val="single"/>
        </w:rPr>
        <w:t>Unidad</w:t>
      </w:r>
      <w:r w:rsidR="00E66DB4">
        <w:rPr>
          <w:rFonts w:ascii="Arial Narrow" w:hAnsi="Arial Narrow"/>
          <w:sz w:val="20"/>
          <w:szCs w:val="20"/>
          <w:u w:val="single"/>
        </w:rPr>
        <w:t xml:space="preserve"> 3 ADN</w:t>
      </w:r>
    </w:p>
    <w:p w14:paraId="34797FC5" w14:textId="2F24A040" w:rsidR="00BE0BA8" w:rsidRPr="00E076E6" w:rsidRDefault="006A31A3" w:rsidP="00BE0BA8">
      <w:pPr>
        <w:spacing w:after="0"/>
        <w:jc w:val="both"/>
        <w:rPr>
          <w:rFonts w:ascii="Arial Narrow" w:hAnsi="Arial Narrow"/>
          <w:b/>
        </w:rPr>
      </w:pPr>
      <w:r w:rsidRPr="00E076E6">
        <w:rPr>
          <w:rFonts w:ascii="Arial Narrow" w:hAnsi="Arial Narrow"/>
          <w:b/>
        </w:rPr>
        <w:t>Objetivo de la guía</w:t>
      </w:r>
      <w:r w:rsidR="00D82316" w:rsidRPr="00E076E6">
        <w:rPr>
          <w:rFonts w:ascii="Arial Narrow" w:hAnsi="Arial Narrow"/>
          <w:b/>
        </w:rPr>
        <w:t>:</w:t>
      </w:r>
      <w:r w:rsidR="00E66DB4" w:rsidRPr="00E076E6">
        <w:rPr>
          <w:rFonts w:ascii="Arial Narrow" w:hAnsi="Arial Narrow"/>
          <w:b/>
        </w:rPr>
        <w:t xml:space="preserve"> Comprender la importancia del ADN </w:t>
      </w:r>
      <w:r w:rsidR="00E076E6" w:rsidRPr="00E076E6">
        <w:rPr>
          <w:rFonts w:ascii="Arial Narrow" w:hAnsi="Arial Narrow"/>
          <w:b/>
        </w:rPr>
        <w:t xml:space="preserve">a partir de un artículo científico </w:t>
      </w:r>
    </w:p>
    <w:p w14:paraId="00990C01" w14:textId="77777777" w:rsidR="00E076E6" w:rsidRDefault="00E076E6" w:rsidP="00E66DB4">
      <w:pPr>
        <w:spacing w:after="0"/>
        <w:jc w:val="center"/>
        <w:rPr>
          <w:rFonts w:ascii="Arial Narrow" w:hAnsi="Arial Narrow"/>
          <w:b/>
          <w:i/>
          <w:sz w:val="24"/>
          <w:szCs w:val="24"/>
          <w:u w:val="single"/>
        </w:rPr>
      </w:pPr>
    </w:p>
    <w:p w14:paraId="06610266" w14:textId="77777777" w:rsidR="00E66DB4" w:rsidRPr="00E076E6" w:rsidRDefault="00E66DB4" w:rsidP="00E66DB4">
      <w:pPr>
        <w:spacing w:after="0"/>
        <w:jc w:val="center"/>
        <w:rPr>
          <w:rFonts w:ascii="Arial Narrow" w:hAnsi="Arial Narrow"/>
          <w:b/>
          <w:i/>
          <w:sz w:val="24"/>
          <w:szCs w:val="24"/>
          <w:u w:val="single"/>
        </w:rPr>
      </w:pPr>
      <w:r w:rsidRPr="00E076E6">
        <w:rPr>
          <w:rFonts w:ascii="Arial Narrow" w:hAnsi="Arial Narrow"/>
          <w:b/>
          <w:i/>
          <w:sz w:val="24"/>
          <w:szCs w:val="24"/>
          <w:u w:val="single"/>
        </w:rPr>
        <w:t>Lo que nos cuenta de ti el ADN</w:t>
      </w:r>
    </w:p>
    <w:p w14:paraId="0971EFF4" w14:textId="77777777" w:rsidR="00E66DB4" w:rsidRPr="00E076E6" w:rsidRDefault="00E66DB4" w:rsidP="00E66DB4">
      <w:pPr>
        <w:spacing w:after="0"/>
        <w:jc w:val="both"/>
        <w:rPr>
          <w:rFonts w:ascii="Arial Narrow" w:hAnsi="Arial Narrow"/>
          <w:sz w:val="24"/>
          <w:szCs w:val="24"/>
        </w:rPr>
      </w:pPr>
    </w:p>
    <w:p w14:paraId="00D67066" w14:textId="00B24CC3" w:rsidR="00E66DB4" w:rsidRPr="00E076E6" w:rsidRDefault="00E076E6" w:rsidP="00E66DB4">
      <w:pPr>
        <w:spacing w:after="0"/>
        <w:jc w:val="both"/>
        <w:rPr>
          <w:rFonts w:ascii="Arial Narrow" w:hAnsi="Arial Narrow"/>
          <w:sz w:val="24"/>
          <w:szCs w:val="24"/>
        </w:rPr>
      </w:pPr>
      <w:r>
        <w:rPr>
          <w:rFonts w:ascii="Arial Narrow" w:hAnsi="Arial Narrow"/>
          <w:sz w:val="24"/>
          <w:szCs w:val="24"/>
        </w:rPr>
        <w:t xml:space="preserve">… </w:t>
      </w:r>
      <w:r w:rsidR="00E66DB4" w:rsidRPr="00E076E6">
        <w:rPr>
          <w:rFonts w:ascii="Arial Narrow" w:hAnsi="Arial Narrow"/>
          <w:sz w:val="24"/>
          <w:szCs w:val="24"/>
        </w:rPr>
        <w:t>Nuestro </w:t>
      </w:r>
      <w:r w:rsidR="00E66DB4" w:rsidRPr="00E076E6">
        <w:rPr>
          <w:rFonts w:ascii="Arial Narrow" w:hAnsi="Arial Narrow"/>
          <w:b/>
          <w:bCs/>
          <w:sz w:val="24"/>
          <w:szCs w:val="24"/>
        </w:rPr>
        <w:t>ADN es el manual de instrucciones</w:t>
      </w:r>
      <w:r w:rsidR="00E66DB4" w:rsidRPr="00E076E6">
        <w:rPr>
          <w:rFonts w:ascii="Arial Narrow" w:hAnsi="Arial Narrow"/>
          <w:sz w:val="24"/>
          <w:szCs w:val="24"/>
        </w:rPr>
        <w:t> de nuestro cuerpo. Es como un libro hecho de una sola palabra con un alfabeto de 4 letras (ATGC) que se repiten de maneras diferentes, en combinaciones de esos 4 elementos tomados de tres en tres (lo que llamamos el código genético).</w:t>
      </w:r>
    </w:p>
    <w:p w14:paraId="3DA2A08B" w14:textId="77777777"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Una de las peculiaridades de ese ADN, es la poca variación que presenta en una misma especie. Por ejemplo, el de todos los seres humanos que vivimos en el planeta se parece muchísimo. Es decir, si comparásemos letra a letra en el mismo orden los “alfabetos” de dos perfectos desconocidos, ambos se parecerían en un 99%.</w:t>
      </w:r>
    </w:p>
    <w:p w14:paraId="22F5C3C6" w14:textId="77777777"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Es importante saber que diferentes regiones del ADN, se interrogan para diferentes preguntas. Por ejemplo, ese 1% restante es una zona muy variable. Y son esas regiones las que se usan para la identificación de individuos (los llamados “</w:t>
      </w:r>
      <w:proofErr w:type="spellStart"/>
      <w:r w:rsidRPr="00E076E6">
        <w:rPr>
          <w:rFonts w:ascii="Arial Narrow" w:hAnsi="Arial Narrow"/>
          <w:sz w:val="24"/>
          <w:szCs w:val="24"/>
        </w:rPr>
        <w:t>STRs</w:t>
      </w:r>
      <w:proofErr w:type="spellEnd"/>
      <w:r w:rsidRPr="00E076E6">
        <w:rPr>
          <w:rFonts w:ascii="Arial Narrow" w:hAnsi="Arial Narrow"/>
          <w:sz w:val="24"/>
          <w:szCs w:val="24"/>
        </w:rPr>
        <w:t xml:space="preserve">” o </w:t>
      </w:r>
      <w:proofErr w:type="spellStart"/>
      <w:r w:rsidRPr="00E076E6">
        <w:rPr>
          <w:rFonts w:ascii="Arial Narrow" w:hAnsi="Arial Narrow"/>
          <w:sz w:val="24"/>
          <w:szCs w:val="24"/>
        </w:rPr>
        <w:t>microsatélites</w:t>
      </w:r>
      <w:proofErr w:type="spellEnd"/>
      <w:r w:rsidRPr="00E076E6">
        <w:rPr>
          <w:rFonts w:ascii="Arial Narrow" w:hAnsi="Arial Narrow"/>
          <w:sz w:val="24"/>
          <w:szCs w:val="24"/>
        </w:rPr>
        <w:t>, ampliamente usados en investigación forense [1]).</w:t>
      </w:r>
    </w:p>
    <w:p w14:paraId="4964489D" w14:textId="77777777"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Luego hay regiones muy conservadas que se usan para cosas distintas. Una aplicación directa en el ámbito biomédico, consiste por ejemplo en la búsqueda de mutaciones que pudiesen estar asociadas a algunas enfermedades. En este caso, se estudian secuencias de genes que producen proteínas y se buscan mutaciones en esos genes [2].</w:t>
      </w:r>
    </w:p>
    <w:p w14:paraId="27428607" w14:textId="77777777"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Otra aplicación incluye todo </w:t>
      </w:r>
      <w:r w:rsidRPr="00E076E6">
        <w:rPr>
          <w:rFonts w:ascii="Arial Narrow" w:hAnsi="Arial Narrow"/>
          <w:b/>
          <w:bCs/>
          <w:sz w:val="24"/>
          <w:szCs w:val="24"/>
        </w:rPr>
        <w:t>tipo de estudios sobre ancestros</w:t>
      </w:r>
      <w:r w:rsidRPr="00E076E6">
        <w:rPr>
          <w:rFonts w:ascii="Arial Narrow" w:hAnsi="Arial Narrow"/>
          <w:sz w:val="24"/>
          <w:szCs w:val="24"/>
        </w:rPr>
        <w:t>, desde “dónde está mi primo perdido” a estudios de evolución de la especie humana.</w:t>
      </w:r>
    </w:p>
    <w:p w14:paraId="3E1C8FF6" w14:textId="46337D51"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En estos últimos casos, las regiones conservadas que se estudian son distintas a las del ámbito biomédico, se usan los llamados</w:t>
      </w:r>
      <w:r w:rsidRPr="00E076E6">
        <w:rPr>
          <w:rFonts w:ascii="Helvetica" w:hAnsi="Helvetica" w:cs="Helvetica"/>
          <w:b/>
          <w:bCs/>
          <w:color w:val="666666"/>
          <w:sz w:val="24"/>
          <w:szCs w:val="24"/>
          <w:shd w:val="clear" w:color="auto" w:fill="FFFFFF"/>
        </w:rPr>
        <w:t xml:space="preserve"> </w:t>
      </w:r>
      <w:proofErr w:type="spellStart"/>
      <w:r w:rsidRPr="00E076E6">
        <w:rPr>
          <w:rFonts w:ascii="Arial Narrow" w:hAnsi="Arial Narrow"/>
          <w:b/>
          <w:bCs/>
          <w:sz w:val="24"/>
          <w:szCs w:val="24"/>
        </w:rPr>
        <w:t>haplogrupos</w:t>
      </w:r>
      <w:proofErr w:type="spellEnd"/>
      <w:r w:rsidRPr="00E076E6">
        <w:rPr>
          <w:rFonts w:ascii="Arial Narrow" w:hAnsi="Arial Narrow"/>
          <w:sz w:val="24"/>
          <w:szCs w:val="24"/>
        </w:rPr>
        <w:t> [3].</w:t>
      </w:r>
    </w:p>
    <w:p w14:paraId="79AA2625" w14:textId="77777777" w:rsidR="00E076E6" w:rsidRPr="00E076E6" w:rsidRDefault="00E076E6" w:rsidP="00E66DB4">
      <w:pPr>
        <w:spacing w:after="0"/>
        <w:jc w:val="both"/>
        <w:rPr>
          <w:rFonts w:ascii="Arial Narrow" w:hAnsi="Arial Narrow"/>
          <w:sz w:val="24"/>
          <w:szCs w:val="24"/>
        </w:rPr>
      </w:pPr>
    </w:p>
    <w:p w14:paraId="3D85184A" w14:textId="77777777"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 xml:space="preserve">Los </w:t>
      </w:r>
      <w:proofErr w:type="spellStart"/>
      <w:r w:rsidRPr="00E076E6">
        <w:rPr>
          <w:rFonts w:ascii="Arial Narrow" w:hAnsi="Arial Narrow"/>
          <w:sz w:val="24"/>
          <w:szCs w:val="24"/>
        </w:rPr>
        <w:t>haplogrupos</w:t>
      </w:r>
      <w:proofErr w:type="spellEnd"/>
      <w:r w:rsidRPr="00E076E6">
        <w:rPr>
          <w:rFonts w:ascii="Arial Narrow" w:hAnsi="Arial Narrow"/>
          <w:sz w:val="24"/>
          <w:szCs w:val="24"/>
        </w:rPr>
        <w:t xml:space="preserve"> son grupos de </w:t>
      </w:r>
      <w:proofErr w:type="spellStart"/>
      <w:r w:rsidRPr="00E076E6">
        <w:rPr>
          <w:rFonts w:ascii="Arial Narrow" w:hAnsi="Arial Narrow"/>
          <w:sz w:val="24"/>
          <w:szCs w:val="24"/>
        </w:rPr>
        <w:t>haplotipos</w:t>
      </w:r>
      <w:proofErr w:type="spellEnd"/>
      <w:r w:rsidRPr="00E076E6">
        <w:rPr>
          <w:rFonts w:ascii="Arial Narrow" w:hAnsi="Arial Narrow"/>
          <w:sz w:val="24"/>
          <w:szCs w:val="24"/>
        </w:rPr>
        <w:t xml:space="preserve"> (es decir, bloques de genes que siempre se heredan juntos porque prácticamente no recombinan genéticamente). Y para buscar ancestros se usan específicamente dos, los del cromosoma “Y” (que tiene zonas que no recombinan) que escruta linaje estrictamente paterno, mientras que el </w:t>
      </w:r>
      <w:proofErr w:type="spellStart"/>
      <w:r w:rsidRPr="00E076E6">
        <w:rPr>
          <w:rFonts w:ascii="Arial Narrow" w:hAnsi="Arial Narrow"/>
          <w:sz w:val="24"/>
          <w:szCs w:val="24"/>
        </w:rPr>
        <w:t>haplotipo</w:t>
      </w:r>
      <w:proofErr w:type="spellEnd"/>
      <w:r w:rsidRPr="00E076E6">
        <w:rPr>
          <w:rFonts w:ascii="Arial Narrow" w:hAnsi="Arial Narrow"/>
          <w:sz w:val="24"/>
          <w:szCs w:val="24"/>
        </w:rPr>
        <w:t xml:space="preserve"> del ADN de la mitocondria traza linaje exclusivamente materno (ya que la mitocondria se hereda exclusivamente por vía materna).</w:t>
      </w:r>
    </w:p>
    <w:p w14:paraId="47A3F7F5" w14:textId="77777777" w:rsidR="00E076E6" w:rsidRDefault="00E076E6" w:rsidP="00E66DB4">
      <w:pPr>
        <w:spacing w:after="0"/>
        <w:jc w:val="both"/>
        <w:rPr>
          <w:rFonts w:ascii="Arial Narrow" w:hAnsi="Arial Narrow"/>
          <w:sz w:val="24"/>
          <w:szCs w:val="24"/>
        </w:rPr>
      </w:pPr>
    </w:p>
    <w:p w14:paraId="360195C4" w14:textId="34213990"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Es importante mencionar que para poder establecer hipótesis de evolución sobre nuestros antepasados </w:t>
      </w:r>
      <w:r w:rsidRPr="00E076E6">
        <w:rPr>
          <w:rFonts w:ascii="Arial Narrow" w:hAnsi="Arial Narrow"/>
          <w:b/>
          <w:bCs/>
          <w:sz w:val="24"/>
          <w:szCs w:val="24"/>
        </w:rPr>
        <w:t>no se puede recurrir a la información genética de los humanos actuales</w:t>
      </w:r>
      <w:r w:rsidRPr="00E076E6">
        <w:rPr>
          <w:rFonts w:ascii="Arial Narrow" w:hAnsi="Arial Narrow"/>
          <w:sz w:val="24"/>
          <w:szCs w:val="24"/>
        </w:rPr>
        <w:t>. Es decir, un análisis genético de la población actual no nos permitiría trazar nuestros antepasados en la edad del Bronce. Para ello hay que usar </w:t>
      </w:r>
      <w:r w:rsidRPr="00E076E6">
        <w:rPr>
          <w:rFonts w:ascii="Arial Narrow" w:hAnsi="Arial Narrow"/>
          <w:b/>
          <w:bCs/>
          <w:sz w:val="24"/>
          <w:szCs w:val="24"/>
        </w:rPr>
        <w:t>ADN procedente de muestras arcaicas</w:t>
      </w:r>
      <w:r w:rsidRPr="00E076E6">
        <w:rPr>
          <w:rFonts w:ascii="Arial Narrow" w:hAnsi="Arial Narrow"/>
          <w:sz w:val="24"/>
          <w:szCs w:val="24"/>
        </w:rPr>
        <w:t>, (</w:t>
      </w:r>
      <w:proofErr w:type="spellStart"/>
      <w:r w:rsidRPr="00E076E6">
        <w:rPr>
          <w:rFonts w:ascii="Arial Narrow" w:hAnsi="Arial Narrow"/>
          <w:b/>
          <w:bCs/>
          <w:sz w:val="24"/>
          <w:szCs w:val="24"/>
        </w:rPr>
        <w:t>ADNa</w:t>
      </w:r>
      <w:proofErr w:type="spellEnd"/>
      <w:r w:rsidRPr="00E076E6">
        <w:rPr>
          <w:rFonts w:ascii="Arial Narrow" w:hAnsi="Arial Narrow"/>
          <w:sz w:val="24"/>
          <w:szCs w:val="24"/>
        </w:rPr>
        <w:t xml:space="preserve">, de ADN antiguo) [4], que tradicionalmente ha sido costoso extraer puesto que el paso de tiempo inevitablemente </w:t>
      </w:r>
      <w:r w:rsidR="00E076E6" w:rsidRPr="00E076E6">
        <w:rPr>
          <w:rFonts w:ascii="Arial Narrow" w:hAnsi="Arial Narrow"/>
          <w:sz w:val="24"/>
          <w:szCs w:val="24"/>
        </w:rPr>
        <w:t>afecto</w:t>
      </w:r>
      <w:r w:rsidRPr="00E076E6">
        <w:rPr>
          <w:rFonts w:ascii="Arial Narrow" w:hAnsi="Arial Narrow"/>
          <w:sz w:val="24"/>
          <w:szCs w:val="24"/>
        </w:rPr>
        <w:t xml:space="preserve"> a las propiedades de las moléculas alterando su integridad. Siendo el </w:t>
      </w:r>
      <w:proofErr w:type="spellStart"/>
      <w:r w:rsidRPr="00E076E6">
        <w:rPr>
          <w:rFonts w:ascii="Arial Narrow" w:hAnsi="Arial Narrow"/>
          <w:sz w:val="24"/>
          <w:szCs w:val="24"/>
        </w:rPr>
        <w:t>ADNa</w:t>
      </w:r>
      <w:proofErr w:type="spellEnd"/>
      <w:r w:rsidRPr="00E076E6">
        <w:rPr>
          <w:rFonts w:ascii="Arial Narrow" w:hAnsi="Arial Narrow"/>
          <w:sz w:val="24"/>
          <w:szCs w:val="24"/>
        </w:rPr>
        <w:t xml:space="preserve"> más corto, más degradado, y más contaminado, su extracción y secuenciación (obtener las letras de ese alfabeto arcaico) por métodos tradicionales era muy difícil.</w:t>
      </w:r>
    </w:p>
    <w:p w14:paraId="786C3E34" w14:textId="77777777" w:rsidR="00E076E6" w:rsidRDefault="00E076E6" w:rsidP="00E66DB4">
      <w:pPr>
        <w:spacing w:after="0"/>
        <w:jc w:val="both"/>
        <w:rPr>
          <w:rFonts w:ascii="Arial Narrow" w:hAnsi="Arial Narrow"/>
          <w:sz w:val="24"/>
          <w:szCs w:val="24"/>
        </w:rPr>
      </w:pPr>
    </w:p>
    <w:p w14:paraId="75DB5398" w14:textId="77777777" w:rsidR="00E66DB4" w:rsidRPr="00E076E6" w:rsidRDefault="00E66DB4" w:rsidP="00E66DB4">
      <w:pPr>
        <w:spacing w:after="0"/>
        <w:jc w:val="both"/>
        <w:rPr>
          <w:rFonts w:ascii="Arial Narrow" w:hAnsi="Arial Narrow"/>
          <w:sz w:val="24"/>
          <w:szCs w:val="24"/>
        </w:rPr>
      </w:pPr>
      <w:r w:rsidRPr="00E076E6">
        <w:rPr>
          <w:rFonts w:ascii="Arial Narrow" w:hAnsi="Arial Narrow"/>
          <w:sz w:val="24"/>
          <w:szCs w:val="24"/>
        </w:rPr>
        <w:t>Afortunadamente, la ciencia avanza, y dichos avances han permitido que actualmente sea posible secuenciar ADN muy degradado y de numerosos individuos, con poca cantidad de material de partida.</w:t>
      </w:r>
    </w:p>
    <w:p w14:paraId="35895A1F" w14:textId="1A3817D1" w:rsidR="00BE0BA8" w:rsidRPr="00E076E6" w:rsidRDefault="00BE0BA8" w:rsidP="008A25D6">
      <w:pPr>
        <w:spacing w:after="0"/>
        <w:jc w:val="both"/>
        <w:rPr>
          <w:rFonts w:ascii="Arial Narrow" w:hAnsi="Arial Narrow"/>
          <w:sz w:val="24"/>
          <w:szCs w:val="24"/>
        </w:rPr>
      </w:pPr>
    </w:p>
    <w:p w14:paraId="6B9B46AD" w14:textId="740BB895" w:rsidR="00E076E6" w:rsidRDefault="00E076E6" w:rsidP="008A25D6">
      <w:pPr>
        <w:spacing w:after="0"/>
        <w:jc w:val="both"/>
        <w:rPr>
          <w:rFonts w:ascii="Arial Narrow" w:hAnsi="Arial Narrow"/>
          <w:sz w:val="24"/>
          <w:szCs w:val="24"/>
        </w:rPr>
      </w:pPr>
      <w:r w:rsidRPr="00E076E6">
        <w:rPr>
          <w:rFonts w:ascii="Arial Narrow" w:hAnsi="Arial Narrow"/>
          <w:sz w:val="24"/>
          <w:szCs w:val="24"/>
        </w:rPr>
        <w:t>Paralelamente, al aumentar la capacidad de cálculo de las computadoras, se han desarrollado algoritmos y métodos nuevos de análisis que permiten comparar miles de individuos simultáneamente de una manera más fiable</w:t>
      </w:r>
      <w:r>
        <w:rPr>
          <w:rFonts w:ascii="Arial Narrow" w:hAnsi="Arial Narrow"/>
          <w:sz w:val="24"/>
          <w:szCs w:val="24"/>
        </w:rPr>
        <w:t>….</w:t>
      </w:r>
    </w:p>
    <w:p w14:paraId="00B51BA0" w14:textId="3EB2081A" w:rsidR="00E076E6" w:rsidRDefault="00E076E6" w:rsidP="008A25D6">
      <w:pPr>
        <w:spacing w:after="0"/>
        <w:jc w:val="both"/>
        <w:rPr>
          <w:rFonts w:ascii="Arial Narrow" w:hAnsi="Arial Narrow"/>
          <w:sz w:val="20"/>
          <w:szCs w:val="20"/>
        </w:rPr>
      </w:pPr>
      <w:r w:rsidRPr="00E076E6">
        <w:rPr>
          <w:rFonts w:ascii="Arial Narrow" w:hAnsi="Arial Narrow"/>
          <w:sz w:val="20"/>
          <w:szCs w:val="20"/>
        </w:rPr>
        <w:t xml:space="preserve">  Extracto de artículo científico</w:t>
      </w:r>
    </w:p>
    <w:p w14:paraId="49ECE877" w14:textId="326DAFB3" w:rsidR="00E076E6" w:rsidRPr="00E076E6" w:rsidRDefault="00E076E6" w:rsidP="008A25D6">
      <w:pPr>
        <w:spacing w:after="0"/>
        <w:jc w:val="both"/>
        <w:rPr>
          <w:rFonts w:ascii="Arial Narrow" w:hAnsi="Arial Narrow"/>
          <w:sz w:val="20"/>
          <w:szCs w:val="20"/>
        </w:rPr>
      </w:pPr>
      <w:r>
        <w:rPr>
          <w:rFonts w:ascii="Arial Narrow" w:hAnsi="Arial Narrow"/>
          <w:sz w:val="20"/>
          <w:szCs w:val="20"/>
        </w:rPr>
        <w:t xml:space="preserve">Articulo completo visitar </w:t>
      </w:r>
      <w:hyperlink r:id="rId8" w:history="1">
        <w:r w:rsidRPr="00E076E6">
          <w:rPr>
            <w:rStyle w:val="Hipervnculo"/>
            <w:rFonts w:ascii="Arial Narrow" w:hAnsi="Arial Narrow"/>
            <w:sz w:val="20"/>
            <w:szCs w:val="20"/>
          </w:rPr>
          <w:t>https://www.sebbm.es/web/es/divulgacion/rincon-profesor-ciencias/articulos-divulgacion-cientifica/3712-lo-que-nos-cuenta-de-ti-el-adn</w:t>
        </w:r>
      </w:hyperlink>
    </w:p>
    <w:sectPr w:rsidR="00E076E6" w:rsidRPr="00E076E6" w:rsidSect="00E66DB4">
      <w:headerReference w:type="default" r:id="rId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B2A3" w14:textId="77777777" w:rsidR="00654F7E" w:rsidRDefault="00654F7E" w:rsidP="009B009D">
      <w:pPr>
        <w:spacing w:after="0" w:line="240" w:lineRule="auto"/>
      </w:pPr>
      <w:r>
        <w:separator/>
      </w:r>
    </w:p>
  </w:endnote>
  <w:endnote w:type="continuationSeparator" w:id="0">
    <w:p w14:paraId="39BA4E34" w14:textId="77777777" w:rsidR="00654F7E" w:rsidRDefault="00654F7E" w:rsidP="009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9894" w14:textId="77777777" w:rsidR="00654F7E" w:rsidRDefault="00654F7E" w:rsidP="009B009D">
      <w:pPr>
        <w:spacing w:after="0" w:line="240" w:lineRule="auto"/>
      </w:pPr>
      <w:r>
        <w:separator/>
      </w:r>
    </w:p>
  </w:footnote>
  <w:footnote w:type="continuationSeparator" w:id="0">
    <w:p w14:paraId="3D75A050" w14:textId="77777777" w:rsidR="00654F7E" w:rsidRDefault="00654F7E" w:rsidP="009B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D175" w14:textId="77777777" w:rsidR="000A78FF" w:rsidRPr="000A78FF" w:rsidRDefault="000A78FF" w:rsidP="000A78FF">
    <w:pPr>
      <w:tabs>
        <w:tab w:val="center" w:pos="4419"/>
        <w:tab w:val="right" w:pos="8838"/>
      </w:tabs>
      <w:spacing w:after="0" w:line="240" w:lineRule="auto"/>
      <w:rPr>
        <w:rFonts w:ascii="Calibri" w:eastAsia="Calibri" w:hAnsi="Calibri" w:cs="Times New Roman"/>
        <w:i/>
        <w:sz w:val="18"/>
        <w:szCs w:val="18"/>
      </w:rPr>
    </w:pPr>
    <w:r w:rsidRPr="000A78FF">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7591A851" wp14:editId="6FF3118D">
          <wp:simplePos x="0" y="0"/>
          <wp:positionH relativeFrom="margin">
            <wp:posOffset>186690</wp:posOffset>
          </wp:positionH>
          <wp:positionV relativeFrom="paragraph">
            <wp:posOffset>7620</wp:posOffset>
          </wp:positionV>
          <wp:extent cx="593725" cy="454660"/>
          <wp:effectExtent l="0" t="0" r="0" b="2540"/>
          <wp:wrapTight wrapText="bothSides">
            <wp:wrapPolygon edited="0">
              <wp:start x="0" y="0"/>
              <wp:lineTo x="0" y="20816"/>
              <wp:lineTo x="20791" y="20816"/>
              <wp:lineTo x="2079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0A78FF">
      <w:rPr>
        <w:rFonts w:ascii="Calibri" w:eastAsia="Calibri" w:hAnsi="Calibri" w:cs="Times New Roman"/>
      </w:rPr>
      <w:t xml:space="preserve"> </w:t>
    </w:r>
    <w:r w:rsidRPr="000A78FF">
      <w:rPr>
        <w:rFonts w:ascii="Calibri" w:eastAsia="Calibri" w:hAnsi="Calibri" w:cs="Times New Roman"/>
        <w:i/>
        <w:sz w:val="18"/>
        <w:szCs w:val="18"/>
      </w:rPr>
      <w:t xml:space="preserve">Profesor de Ciencias </w:t>
    </w:r>
  </w:p>
  <w:p w14:paraId="026F387E" w14:textId="77777777" w:rsidR="000A78FF" w:rsidRPr="000A78FF" w:rsidRDefault="000A78FF"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Felipe Espina Astudillo</w:t>
    </w:r>
  </w:p>
  <w:p w14:paraId="66333F9D" w14:textId="5AF53E3D" w:rsidR="008E75A1" w:rsidRPr="000A78FF" w:rsidRDefault="000A78FF"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Departamento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411"/>
    <w:multiLevelType w:val="hybridMultilevel"/>
    <w:tmpl w:val="6C2C3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1D1A77"/>
    <w:multiLevelType w:val="hybridMultilevel"/>
    <w:tmpl w:val="95E6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21986"/>
    <w:multiLevelType w:val="hybridMultilevel"/>
    <w:tmpl w:val="2AA0B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E7153A"/>
    <w:multiLevelType w:val="hybridMultilevel"/>
    <w:tmpl w:val="EF9263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26A4B2C"/>
    <w:multiLevelType w:val="hybridMultilevel"/>
    <w:tmpl w:val="523E9FCA"/>
    <w:lvl w:ilvl="0" w:tplc="B0621148">
      <w:numFmt w:val="bullet"/>
      <w:lvlText w:val="&gt;"/>
      <w:lvlJc w:val="left"/>
      <w:pPr>
        <w:ind w:left="720" w:hanging="360"/>
      </w:pPr>
      <w:rPr>
        <w:rFonts w:ascii="Tempus Sans ITC" w:eastAsia="Tempus Sans ITC" w:hAnsi="Tempus Sans ITC" w:cs="Tempus Sans ITC" w:hint="default"/>
        <w:color w:val="414042"/>
        <w:w w:val="99"/>
        <w:sz w:val="20"/>
        <w:szCs w:val="20"/>
        <w:lang w:val="es-ES" w:eastAsia="es-ES" w:bidi="es-ES"/>
      </w:rPr>
    </w:lvl>
    <w:lvl w:ilvl="1" w:tplc="C36A2EC6">
      <w:numFmt w:val="bullet"/>
      <w:lvlText w:val="-"/>
      <w:lvlJc w:val="left"/>
      <w:pPr>
        <w:ind w:left="1440" w:hanging="360"/>
      </w:pPr>
      <w:rPr>
        <w:rFonts w:ascii="Calibri" w:eastAsia="Calibri" w:hAnsi="Calibri" w:cs="Calibri" w:hint="default"/>
        <w:color w:val="414042"/>
        <w:w w:val="114"/>
        <w:sz w:val="22"/>
        <w:szCs w:val="22"/>
        <w:lang w:val="es-ES" w:eastAsia="es-ES" w:bidi="es-ES"/>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6AE185C"/>
    <w:multiLevelType w:val="hybridMultilevel"/>
    <w:tmpl w:val="69962C78"/>
    <w:lvl w:ilvl="0" w:tplc="791C9C18">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157" w:hanging="360"/>
      </w:pPr>
      <w:rPr>
        <w:rFonts w:ascii="Courier New" w:hAnsi="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0">
    <w:nsid w:val="5CBB2A2D"/>
    <w:multiLevelType w:val="hybridMultilevel"/>
    <w:tmpl w:val="A1B07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EF539D2"/>
    <w:multiLevelType w:val="hybridMultilevel"/>
    <w:tmpl w:val="8FE48DEC"/>
    <w:lvl w:ilvl="0" w:tplc="A852F6CC">
      <w:start w:val="1"/>
      <w:numFmt w:val="decimal"/>
      <w:lvlText w:val="%1."/>
      <w:lvlJc w:val="left"/>
      <w:pPr>
        <w:ind w:left="644" w:hanging="360"/>
      </w:pPr>
      <w:rPr>
        <w:rFonts w:cs="Verdana"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nsid w:val="5F9B05FB"/>
    <w:multiLevelType w:val="hybridMultilevel"/>
    <w:tmpl w:val="41D2A842"/>
    <w:lvl w:ilvl="0" w:tplc="8A7635A4">
      <w:start w:val="6"/>
      <w:numFmt w:val="decimal"/>
      <w:lvlText w:val="%1."/>
      <w:lvlJc w:val="left"/>
      <w:pPr>
        <w:ind w:left="644" w:hanging="360"/>
      </w:pPr>
      <w:rPr>
        <w:rFonts w:cs="Verdana" w:hint="default"/>
        <w:b/>
        <w:lang w:val="es-CL"/>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nsid w:val="6D7D2498"/>
    <w:multiLevelType w:val="hybridMultilevel"/>
    <w:tmpl w:val="B524A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4"/>
  </w:num>
  <w:num w:numId="5">
    <w:abstractNumId w:val="11"/>
  </w:num>
  <w:num w:numId="6">
    <w:abstractNumId w:val="3"/>
  </w:num>
  <w:num w:numId="7">
    <w:abstractNumId w:val="8"/>
  </w:num>
  <w:num w:numId="8">
    <w:abstractNumId w:val="12"/>
  </w:num>
  <w:num w:numId="9">
    <w:abstractNumId w:val="10"/>
  </w:num>
  <w:num w:numId="10">
    <w:abstractNumId w:val="7"/>
  </w:num>
  <w:num w:numId="11">
    <w:abstractNumId w:val="2"/>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CA"/>
    <w:rsid w:val="000010F1"/>
    <w:rsid w:val="00032D1D"/>
    <w:rsid w:val="000728F1"/>
    <w:rsid w:val="00076734"/>
    <w:rsid w:val="00083429"/>
    <w:rsid w:val="000A78FF"/>
    <w:rsid w:val="00127EFF"/>
    <w:rsid w:val="00145EE5"/>
    <w:rsid w:val="001A7A0E"/>
    <w:rsid w:val="001C40D7"/>
    <w:rsid w:val="0022053D"/>
    <w:rsid w:val="00226AC7"/>
    <w:rsid w:val="002354DB"/>
    <w:rsid w:val="00237EC8"/>
    <w:rsid w:val="00245CDF"/>
    <w:rsid w:val="002E4255"/>
    <w:rsid w:val="00333433"/>
    <w:rsid w:val="0034740C"/>
    <w:rsid w:val="003B1D8D"/>
    <w:rsid w:val="003C0888"/>
    <w:rsid w:val="003C611D"/>
    <w:rsid w:val="003D7B07"/>
    <w:rsid w:val="00402743"/>
    <w:rsid w:val="0042266C"/>
    <w:rsid w:val="004462B5"/>
    <w:rsid w:val="00472ACA"/>
    <w:rsid w:val="00476FD2"/>
    <w:rsid w:val="0051285C"/>
    <w:rsid w:val="005140D4"/>
    <w:rsid w:val="005211C7"/>
    <w:rsid w:val="00524667"/>
    <w:rsid w:val="005322AB"/>
    <w:rsid w:val="00593BA3"/>
    <w:rsid w:val="005E373F"/>
    <w:rsid w:val="00620270"/>
    <w:rsid w:val="006433D2"/>
    <w:rsid w:val="00654F7E"/>
    <w:rsid w:val="00693832"/>
    <w:rsid w:val="006A31A3"/>
    <w:rsid w:val="006C5D13"/>
    <w:rsid w:val="007317F0"/>
    <w:rsid w:val="0088402B"/>
    <w:rsid w:val="00886C84"/>
    <w:rsid w:val="008A25D6"/>
    <w:rsid w:val="008E75A1"/>
    <w:rsid w:val="00915427"/>
    <w:rsid w:val="0094359D"/>
    <w:rsid w:val="009B009D"/>
    <w:rsid w:val="009C1BB8"/>
    <w:rsid w:val="00A530F3"/>
    <w:rsid w:val="00AA13C6"/>
    <w:rsid w:val="00B1779B"/>
    <w:rsid w:val="00B471E2"/>
    <w:rsid w:val="00BD22E5"/>
    <w:rsid w:val="00BE0BA8"/>
    <w:rsid w:val="00BE35B7"/>
    <w:rsid w:val="00BF5824"/>
    <w:rsid w:val="00C05DF7"/>
    <w:rsid w:val="00C70576"/>
    <w:rsid w:val="00CB2072"/>
    <w:rsid w:val="00CB535B"/>
    <w:rsid w:val="00D05C05"/>
    <w:rsid w:val="00D5533F"/>
    <w:rsid w:val="00D64510"/>
    <w:rsid w:val="00D77DD8"/>
    <w:rsid w:val="00D82316"/>
    <w:rsid w:val="00DB2855"/>
    <w:rsid w:val="00DB4121"/>
    <w:rsid w:val="00DB6D6A"/>
    <w:rsid w:val="00E01E7F"/>
    <w:rsid w:val="00E076E6"/>
    <w:rsid w:val="00E155FF"/>
    <w:rsid w:val="00E23C9D"/>
    <w:rsid w:val="00E644A2"/>
    <w:rsid w:val="00E66DB4"/>
    <w:rsid w:val="00EA3183"/>
    <w:rsid w:val="00EA6016"/>
    <w:rsid w:val="00EB712D"/>
    <w:rsid w:val="00F42CCD"/>
    <w:rsid w:val="00F510CA"/>
    <w:rsid w:val="00FA3631"/>
    <w:rsid w:val="00FD1EEE"/>
    <w:rsid w:val="00FF6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DB6D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B6D6A"/>
    <w:rPr>
      <w:rFonts w:ascii="Times New Roman" w:eastAsia="Times New Roman" w:hAnsi="Times New Roman" w:cs="Times New Roman"/>
      <w:sz w:val="20"/>
      <w:szCs w:val="20"/>
      <w:lang w:val="es-ES" w:eastAsia="es-ES"/>
    </w:rPr>
  </w:style>
  <w:style w:type="character" w:styleId="Refdecomentario">
    <w:name w:val="annotation reference"/>
    <w:uiPriority w:val="99"/>
    <w:rsid w:val="00DB6D6A"/>
    <w:rPr>
      <w:sz w:val="16"/>
      <w:szCs w:val="16"/>
    </w:rPr>
  </w:style>
  <w:style w:type="paragraph" w:styleId="Prrafodelista">
    <w:name w:val="List Paragraph"/>
    <w:basedOn w:val="Normal"/>
    <w:link w:val="PrrafodelistaCar"/>
    <w:uiPriority w:val="34"/>
    <w:qFormat/>
    <w:rsid w:val="00DB6D6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B6D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6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D6A"/>
    <w:rPr>
      <w:rFonts w:ascii="Segoe UI" w:hAnsi="Segoe UI" w:cs="Segoe UI"/>
      <w:sz w:val="18"/>
      <w:szCs w:val="18"/>
    </w:rPr>
  </w:style>
  <w:style w:type="character" w:customStyle="1" w:styleId="Ttulo1Car">
    <w:name w:val="Título 1 Car"/>
    <w:basedOn w:val="Fuentedeprrafopredeter"/>
    <w:link w:val="Ttulo1"/>
    <w:uiPriority w:val="9"/>
    <w:rsid w:val="0008342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B0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D"/>
  </w:style>
  <w:style w:type="paragraph" w:styleId="Piedepgina">
    <w:name w:val="footer"/>
    <w:basedOn w:val="Normal"/>
    <w:link w:val="PiedepginaCar"/>
    <w:uiPriority w:val="99"/>
    <w:unhideWhenUsed/>
    <w:rsid w:val="009B0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D"/>
  </w:style>
  <w:style w:type="character" w:styleId="Hipervnculo">
    <w:name w:val="Hyperlink"/>
    <w:basedOn w:val="Fuentedeprrafopredeter"/>
    <w:uiPriority w:val="99"/>
    <w:unhideWhenUsed/>
    <w:rsid w:val="00BD22E5"/>
    <w:rPr>
      <w:color w:val="0563C1" w:themeColor="hyperlink"/>
      <w:u w:val="single"/>
    </w:rPr>
  </w:style>
  <w:style w:type="table" w:styleId="Tablaconcuadrcula">
    <w:name w:val="Table Grid"/>
    <w:basedOn w:val="Tablanormal"/>
    <w:uiPriority w:val="39"/>
    <w:rsid w:val="001C4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B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3866">
      <w:bodyDiv w:val="1"/>
      <w:marLeft w:val="0"/>
      <w:marRight w:val="0"/>
      <w:marTop w:val="0"/>
      <w:marBottom w:val="0"/>
      <w:divBdr>
        <w:top w:val="none" w:sz="0" w:space="0" w:color="auto"/>
        <w:left w:val="none" w:sz="0" w:space="0" w:color="auto"/>
        <w:bottom w:val="none" w:sz="0" w:space="0" w:color="auto"/>
        <w:right w:val="none" w:sz="0" w:space="0" w:color="auto"/>
      </w:divBdr>
    </w:div>
    <w:div w:id="277569132">
      <w:bodyDiv w:val="1"/>
      <w:marLeft w:val="0"/>
      <w:marRight w:val="0"/>
      <w:marTop w:val="0"/>
      <w:marBottom w:val="0"/>
      <w:divBdr>
        <w:top w:val="none" w:sz="0" w:space="0" w:color="auto"/>
        <w:left w:val="none" w:sz="0" w:space="0" w:color="auto"/>
        <w:bottom w:val="none" w:sz="0" w:space="0" w:color="auto"/>
        <w:right w:val="none" w:sz="0" w:space="0" w:color="auto"/>
      </w:divBdr>
      <w:divsChild>
        <w:div w:id="1570308320">
          <w:marLeft w:val="0"/>
          <w:marRight w:val="0"/>
          <w:marTop w:val="0"/>
          <w:marBottom w:val="0"/>
          <w:divBdr>
            <w:top w:val="single" w:sz="48" w:space="6" w:color="DCDCDC"/>
            <w:left w:val="none" w:sz="0" w:space="0" w:color="auto"/>
            <w:bottom w:val="none" w:sz="0" w:space="0" w:color="auto"/>
            <w:right w:val="none" w:sz="0" w:space="0" w:color="auto"/>
          </w:divBdr>
          <w:divsChild>
            <w:div w:id="189420425">
              <w:marLeft w:val="0"/>
              <w:marRight w:val="0"/>
              <w:marTop w:val="0"/>
              <w:marBottom w:val="0"/>
              <w:divBdr>
                <w:top w:val="none" w:sz="0" w:space="0" w:color="auto"/>
                <w:left w:val="none" w:sz="0" w:space="0" w:color="auto"/>
                <w:bottom w:val="none" w:sz="0" w:space="0" w:color="auto"/>
                <w:right w:val="none" w:sz="0" w:space="0" w:color="auto"/>
              </w:divBdr>
              <w:divsChild>
                <w:div w:id="109347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0550">
      <w:bodyDiv w:val="1"/>
      <w:marLeft w:val="0"/>
      <w:marRight w:val="0"/>
      <w:marTop w:val="0"/>
      <w:marBottom w:val="0"/>
      <w:divBdr>
        <w:top w:val="none" w:sz="0" w:space="0" w:color="auto"/>
        <w:left w:val="none" w:sz="0" w:space="0" w:color="auto"/>
        <w:bottom w:val="none" w:sz="0" w:space="0" w:color="auto"/>
        <w:right w:val="none" w:sz="0" w:space="0" w:color="auto"/>
      </w:divBdr>
    </w:div>
    <w:div w:id="621108421">
      <w:bodyDiv w:val="1"/>
      <w:marLeft w:val="0"/>
      <w:marRight w:val="0"/>
      <w:marTop w:val="0"/>
      <w:marBottom w:val="0"/>
      <w:divBdr>
        <w:top w:val="none" w:sz="0" w:space="0" w:color="auto"/>
        <w:left w:val="none" w:sz="0" w:space="0" w:color="auto"/>
        <w:bottom w:val="none" w:sz="0" w:space="0" w:color="auto"/>
        <w:right w:val="none" w:sz="0" w:space="0" w:color="auto"/>
      </w:divBdr>
    </w:div>
    <w:div w:id="1067339566">
      <w:bodyDiv w:val="1"/>
      <w:marLeft w:val="0"/>
      <w:marRight w:val="0"/>
      <w:marTop w:val="0"/>
      <w:marBottom w:val="0"/>
      <w:divBdr>
        <w:top w:val="none" w:sz="0" w:space="0" w:color="auto"/>
        <w:left w:val="none" w:sz="0" w:space="0" w:color="auto"/>
        <w:bottom w:val="none" w:sz="0" w:space="0" w:color="auto"/>
        <w:right w:val="none" w:sz="0" w:space="0" w:color="auto"/>
      </w:divBdr>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721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bm.es/web/es/divulgacion/rincon-profesor-ciencias/articulos-divulgacion-cientifica/3712-lo-que-nos-cuenta-de-ti-el-adn" TargetMode="External"/><Relationship Id="rId3" Type="http://schemas.openxmlformats.org/officeDocument/2006/relationships/settings" Target="settings.xml"/><Relationship Id="rId7" Type="http://schemas.openxmlformats.org/officeDocument/2006/relationships/hyperlink" Target="mailto:fespina@sanfernandocolle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Felipe</cp:lastModifiedBy>
  <cp:revision>2</cp:revision>
  <dcterms:created xsi:type="dcterms:W3CDTF">2020-06-15T12:49:00Z</dcterms:created>
  <dcterms:modified xsi:type="dcterms:W3CDTF">2020-06-15T12:49:00Z</dcterms:modified>
</cp:coreProperties>
</file>