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AD" w:rsidRPr="00FD0752" w:rsidRDefault="00C835AD" w:rsidP="00C835AD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C835AD" w:rsidRPr="00FD0752" w:rsidRDefault="00C835AD" w:rsidP="00C835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ORGANIZACIÓN DE OFICINAS</w:t>
      </w:r>
    </w:p>
    <w:p w:rsidR="00C835AD" w:rsidRPr="00F91766" w:rsidRDefault="00C835AD" w:rsidP="00C835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ETAPA 8</w:t>
      </w:r>
      <w:r w:rsidRPr="00F91766">
        <w:rPr>
          <w:b/>
          <w:sz w:val="36"/>
          <w:szCs w:val="36"/>
        </w:rPr>
        <w:t xml:space="preserve"> RESUMEN DE CONTENIDOS ETAPA I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C835AD" w:rsidRDefault="00C835AD" w:rsidP="00C835AD">
      <w:pPr>
        <w:jc w:val="center"/>
        <w:rPr>
          <w:b/>
          <w:sz w:val="28"/>
          <w:szCs w:val="28"/>
        </w:rPr>
      </w:pPr>
    </w:p>
    <w:p w:rsidR="00C835AD" w:rsidRDefault="00C835AD" w:rsidP="00C835AD">
      <w:pPr>
        <w:jc w:val="both"/>
        <w:rPr>
          <w:rFonts w:ascii="Berlin Sans FB" w:hAnsi="Berlin Sans FB"/>
          <w:sz w:val="28"/>
          <w:szCs w:val="28"/>
          <w:lang w:val="es-CL"/>
        </w:rPr>
      </w:pPr>
      <w:r>
        <w:rPr>
          <w:b/>
          <w:sz w:val="28"/>
          <w:szCs w:val="28"/>
        </w:rPr>
        <w:t>OBJETIVO:</w:t>
      </w:r>
      <w:r w:rsidRPr="00FD0752">
        <w:rPr>
          <w:rFonts w:ascii="Berlin Sans FB" w:hAnsi="Berlin Sans FB"/>
          <w:lang w:val="es-CL"/>
        </w:rPr>
        <w:t xml:space="preserve"> </w:t>
      </w:r>
      <w:r>
        <w:rPr>
          <w:rFonts w:ascii="Berlin Sans FB" w:hAnsi="Berlin Sans FB"/>
          <w:sz w:val="28"/>
          <w:szCs w:val="28"/>
          <w:lang w:val="es-CL"/>
        </w:rPr>
        <w:t>C</w:t>
      </w:r>
      <w:r w:rsidRPr="00FD0752">
        <w:rPr>
          <w:rFonts w:ascii="Berlin Sans FB" w:hAnsi="Berlin Sans FB"/>
          <w:sz w:val="28"/>
          <w:szCs w:val="28"/>
          <w:lang w:val="es-CL"/>
        </w:rPr>
        <w:t xml:space="preserve">onocer </w:t>
      </w:r>
      <w:r>
        <w:rPr>
          <w:rFonts w:ascii="Berlin Sans FB" w:hAnsi="Berlin Sans FB"/>
          <w:sz w:val="28"/>
          <w:szCs w:val="28"/>
          <w:lang w:val="es-CL"/>
        </w:rPr>
        <w:t xml:space="preserve">distintas formas de organización de oficinas, teniendo en cuenta en una primera etapa el acceso a la información de manera clara, organizada  y oportuna. </w:t>
      </w:r>
    </w:p>
    <w:p w:rsidR="00C835AD" w:rsidRPr="00F91766" w:rsidRDefault="00C835AD" w:rsidP="00C835AD">
      <w:pPr>
        <w:contextualSpacing/>
        <w:jc w:val="both"/>
        <w:rPr>
          <w:sz w:val="24"/>
          <w:szCs w:val="24"/>
        </w:rPr>
      </w:pPr>
      <w:r w:rsidRPr="00F91766">
        <w:rPr>
          <w:rFonts w:ascii="Berlin Sans FB" w:hAnsi="Berlin Sans FB"/>
          <w:sz w:val="24"/>
          <w:szCs w:val="24"/>
          <w:lang w:val="es-CL"/>
        </w:rPr>
        <w:t xml:space="preserve">Prefacio: Hemos ya conocido varios conceptos generales de </w:t>
      </w:r>
      <w:r>
        <w:rPr>
          <w:rFonts w:ascii="Berlin Sans FB" w:hAnsi="Berlin Sans FB"/>
          <w:sz w:val="24"/>
          <w:szCs w:val="24"/>
          <w:lang w:val="es-CL"/>
        </w:rPr>
        <w:t>organización de una oficina</w:t>
      </w:r>
      <w:r w:rsidRPr="00F91766">
        <w:rPr>
          <w:rFonts w:ascii="Berlin Sans FB" w:hAnsi="Berlin Sans FB"/>
          <w:sz w:val="24"/>
          <w:szCs w:val="24"/>
          <w:lang w:val="es-CL"/>
        </w:rPr>
        <w:t xml:space="preserve">, a continuación </w:t>
      </w:r>
      <w:r>
        <w:rPr>
          <w:rFonts w:ascii="Berlin Sans FB" w:hAnsi="Berlin Sans FB"/>
          <w:sz w:val="24"/>
          <w:szCs w:val="24"/>
          <w:lang w:val="es-CL"/>
        </w:rPr>
        <w:t xml:space="preserve">trabajaremos un caso práctico para identificar </w:t>
      </w:r>
      <w:r w:rsidRPr="00F91766">
        <w:rPr>
          <w:rFonts w:ascii="Berlin Sans FB" w:hAnsi="Berlin Sans FB"/>
          <w:sz w:val="24"/>
          <w:szCs w:val="24"/>
          <w:lang w:val="es-CL"/>
        </w:rPr>
        <w:t xml:space="preserve"> los apr</w:t>
      </w:r>
      <w:r>
        <w:rPr>
          <w:rFonts w:ascii="Berlin Sans FB" w:hAnsi="Berlin Sans FB"/>
          <w:sz w:val="24"/>
          <w:szCs w:val="24"/>
          <w:lang w:val="es-CL"/>
        </w:rPr>
        <w:t xml:space="preserve">endizajes fundamentales </w:t>
      </w:r>
      <w:r w:rsidRPr="00F91766">
        <w:rPr>
          <w:rFonts w:ascii="Berlin Sans FB" w:hAnsi="Berlin Sans FB"/>
          <w:sz w:val="24"/>
          <w:szCs w:val="24"/>
          <w:lang w:val="es-CL"/>
        </w:rPr>
        <w:t>para su retroalimentación y mayor entendimiento.</w:t>
      </w:r>
      <w:r w:rsidRPr="00F91766">
        <w:rPr>
          <w:sz w:val="24"/>
          <w:szCs w:val="24"/>
        </w:rPr>
        <w:t xml:space="preserve"> </w:t>
      </w:r>
    </w:p>
    <w:p w:rsidR="0082109B" w:rsidRPr="00BA7794" w:rsidRDefault="0082109B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El desarrollo de esta actividad será material para su evaluación formativa, de acuerdo a las competencias adquiridas.</w:t>
      </w:r>
    </w:p>
    <w:p w:rsidR="00AB38C8" w:rsidRPr="00AB38C8" w:rsidRDefault="00AB38C8" w:rsidP="00AB38C8">
      <w:pPr>
        <w:shd w:val="clear" w:color="auto" w:fill="FFFFFF" w:themeFill="background1"/>
        <w:spacing w:after="300" w:line="63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spacing w:val="-15"/>
          <w:kern w:val="36"/>
          <w:sz w:val="32"/>
          <w:szCs w:val="32"/>
          <w:lang w:eastAsia="es-MX"/>
        </w:rPr>
      </w:pPr>
      <w:r w:rsidRPr="00AB38C8">
        <w:rPr>
          <w:rFonts w:eastAsia="Times New Roman" w:cstheme="minorHAnsi"/>
          <w:b/>
          <w:bCs/>
          <w:color w:val="333333"/>
          <w:spacing w:val="-15"/>
          <w:kern w:val="36"/>
          <w:sz w:val="32"/>
          <w:szCs w:val="32"/>
          <w:lang w:eastAsia="es-MX"/>
        </w:rPr>
        <w:t>¿Una oficina desordenada afecta su desempeño?</w:t>
      </w:r>
    </w:p>
    <w:p w:rsidR="00AB38C8" w:rsidRPr="005700FE" w:rsidRDefault="00AB38C8" w:rsidP="005700FE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eastAsia="Times New Roman" w:cstheme="minorHAnsi"/>
          <w:bCs/>
          <w:color w:val="333333"/>
          <w:sz w:val="28"/>
          <w:szCs w:val="28"/>
          <w:lang w:eastAsia="es-MX"/>
        </w:rPr>
      </w:pPr>
      <w:r w:rsidRPr="00AB38C8">
        <w:rPr>
          <w:rFonts w:eastAsia="Times New Roman" w:cstheme="minorHAnsi"/>
          <w:bCs/>
          <w:color w:val="333333"/>
          <w:sz w:val="28"/>
          <w:szCs w:val="28"/>
          <w:lang w:eastAsia="es-MX"/>
        </w:rPr>
        <w:t>Un par de investigadores afirman que las personas que trabajan en ambientes desordenados son menos eficientes y persistentes que aquellas que laboran en oficinas impecables. Sin embargo, otros expertos indican que el desorden promueve la creatividad… ¿Quién tiene la razón?</w:t>
      </w:r>
    </w:p>
    <w:p w:rsidR="00AB38C8" w:rsidRDefault="00AB38C8" w:rsidP="00AB38C8">
      <w:pPr>
        <w:shd w:val="clear" w:color="auto" w:fill="FFFFFF" w:themeFill="background1"/>
        <w:spacing w:after="30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s-MX"/>
        </w:rPr>
      </w:pPr>
      <w:r w:rsidRPr="00AB38C8">
        <w:rPr>
          <w:rFonts w:eastAsia="Times New Roman" w:cstheme="minorHAnsi"/>
          <w:b/>
          <w:bCs/>
          <w:noProof/>
          <w:color w:val="333333"/>
          <w:sz w:val="28"/>
          <w:szCs w:val="28"/>
          <w:lang w:eastAsia="es-MX"/>
        </w:rPr>
        <w:lastRenderedPageBreak/>
        <w:drawing>
          <wp:inline distT="0" distB="0" distL="0" distR="0">
            <wp:extent cx="2881673" cy="1552575"/>
            <wp:effectExtent l="0" t="0" r="0" b="0"/>
            <wp:docPr id="2" name="Imagen 2" descr="https://gestion.pe/resizer/tEke-1RO-5eM37isgsZkA2r6ppw=/980x528/smart/arc-anglerfish-arc2-prod-elcomercio.s3.amazonaws.com/public/GOYQTEPRW5DMBJWFSMAJF4H6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stion.pe/resizer/tEke-1RO-5eM37isgsZkA2r6ppw=/980x528/smart/arc-anglerfish-arc2-prod-elcomercio.s3.amazonaws.com/public/GOYQTEPRW5DMBJWFSMAJF4H6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90" cy="15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C8" w:rsidRPr="005700FE" w:rsidRDefault="00AB38C8" w:rsidP="005700FE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cstheme="minorHAnsi"/>
          <w:color w:val="333333"/>
          <w:sz w:val="28"/>
          <w:szCs w:val="28"/>
          <w:shd w:val="clear" w:color="auto" w:fill="F5E9DE"/>
        </w:rPr>
      </w:pP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La acumulación desordenada de documentos y las tazas de café esparcidas por todo su escritorio puede ayudarle a proyectar una imagen de alguien que trabaja a todo ritmo; pero en realidad, este caos podría estar perjudicándolo, opinan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Boyoun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Chae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y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Rui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Zhu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de </w:t>
      </w:r>
      <w:hyperlink r:id="rId9" w:history="1">
        <w:r w:rsidRPr="005700FE">
          <w:rPr>
            <w:rFonts w:cstheme="minorHAnsi"/>
            <w:color w:val="0E6DC1"/>
            <w:sz w:val="28"/>
            <w:szCs w:val="28"/>
            <w:bdr w:val="none" w:sz="0" w:space="0" w:color="auto" w:frame="1"/>
            <w:shd w:val="clear" w:color="auto" w:fill="FFFFFF" w:themeFill="background1"/>
          </w:rPr>
          <w:t xml:space="preserve">Harvard Business </w:t>
        </w:r>
        <w:proofErr w:type="spellStart"/>
        <w:r w:rsidRPr="005700FE">
          <w:rPr>
            <w:rFonts w:cstheme="minorHAnsi"/>
            <w:color w:val="0E6DC1"/>
            <w:sz w:val="28"/>
            <w:szCs w:val="28"/>
            <w:bdr w:val="none" w:sz="0" w:space="0" w:color="auto" w:frame="1"/>
            <w:shd w:val="clear" w:color="auto" w:fill="FFFFFF" w:themeFill="background1"/>
          </w:rPr>
          <w:t>Review</w:t>
        </w:r>
        <w:proofErr w:type="spellEnd"/>
      </w:hyperlink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.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"Nuestros estudios muestran que las personas que trabajan en escritorios desordenados son menos eficientes y persistentes y se sienten más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frustrados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 y cansados que aquellos con escritorios impecables", afirman los investigadores.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Sin embargo, uno podría decir que nadie que haya trabajado en una oficina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 xml:space="preserve">ajetreada 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>puede mantener su escritorio ordenado por más de una semana, o que incluso a algunas personas le</w:t>
      </w:r>
      <w:r w:rsidR="005700FE">
        <w:rPr>
          <w:rFonts w:asciiTheme="minorHAnsi" w:hAnsiTheme="minorHAnsi" w:cstheme="minorHAnsi"/>
          <w:color w:val="333333"/>
          <w:sz w:val="28"/>
          <w:szCs w:val="28"/>
        </w:rPr>
        <w:t>s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 gusta su desorden, pues es tan reconfortante como un pequeño nido.</w:t>
      </w:r>
    </w:p>
    <w:p w:rsidR="00AB38C8" w:rsidRPr="005700FE" w:rsidRDefault="00AB38C8" w:rsidP="005700FE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cstheme="minorHAnsi"/>
          <w:color w:val="333333"/>
          <w:sz w:val="30"/>
          <w:szCs w:val="30"/>
          <w:shd w:val="clear" w:color="auto" w:fill="F5E9DE"/>
        </w:rPr>
      </w:pPr>
      <w:r w:rsidRPr="005700FE">
        <w:rPr>
          <w:rFonts w:ascii="Georgia" w:hAnsi="Georgia"/>
          <w:color w:val="333333"/>
          <w:sz w:val="30"/>
          <w:szCs w:val="30"/>
          <w:shd w:val="clear" w:color="auto" w:fill="FFFFFF" w:themeFill="background1"/>
        </w:rPr>
        <w:t>"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A esto respondemos que: sí, puede ser difícil mantener un escritorio ordenado. Y sí, el desorden puede ser reconfortante, incluso liberador, de cierto modo, ya que</w:t>
      </w:r>
      <w:r w:rsidRPr="005700FE">
        <w:rPr>
          <w:rFonts w:cstheme="minorHAnsi"/>
          <w:color w:val="333333"/>
          <w:sz w:val="30"/>
          <w:szCs w:val="30"/>
          <w:shd w:val="clear" w:color="auto" w:fill="F5E9DE"/>
        </w:rPr>
        <w:t xml:space="preserve"> 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 xml:space="preserve">no tiene que 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lastRenderedPageBreak/>
        <w:t>preocuparse por el desorden de las cosas porque ya están</w:t>
      </w:r>
      <w:r w:rsidRPr="005700FE">
        <w:rPr>
          <w:rFonts w:cstheme="minorHAnsi"/>
          <w:color w:val="333333"/>
          <w:sz w:val="30"/>
          <w:szCs w:val="30"/>
          <w:shd w:val="clear" w:color="auto" w:fill="F5E9DE"/>
        </w:rPr>
        <w:t xml:space="preserve"> 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 xml:space="preserve">desordenadas", comentan </w:t>
      </w:r>
      <w:proofErr w:type="spellStart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Chae</w:t>
      </w:r>
      <w:proofErr w:type="spellEnd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 xml:space="preserve"> y </w:t>
      </w:r>
      <w:proofErr w:type="spellStart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Zhu</w:t>
      </w:r>
      <w:proofErr w:type="spellEnd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.</w:t>
      </w:r>
    </w:p>
    <w:p w:rsidR="00AB38C8" w:rsidRPr="005700FE" w:rsidRDefault="00AB38C8" w:rsidP="00AB38C8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cstheme="minorHAnsi"/>
          <w:color w:val="333333"/>
          <w:sz w:val="28"/>
          <w:szCs w:val="28"/>
          <w:shd w:val="clear" w:color="auto" w:fill="F5E9DE"/>
        </w:rPr>
      </w:pPr>
      <w:r w:rsidRPr="005700FE">
        <w:rPr>
          <w:rStyle w:val="Textoennegrita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 w:themeFill="background1"/>
        </w:rPr>
        <w:t>Viendo los resultados.</w:t>
      </w:r>
      <w:r w:rsidR="005700FE">
        <w:rPr>
          <w:rStyle w:val="Textoennegrita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En uno de nuestros experimentos, más de 100 estudiantes universitarios fueron expuestos a dos ambientes opuestos: una oficina ordenada y un área de trabajo llena de papeles, archivos y tazas esparcidos</w:t>
      </w:r>
      <w:r w:rsidRPr="00066608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sobre los estantes, el escritorio y</w:t>
      </w:r>
      <w:r w:rsidRPr="005700FE">
        <w:rPr>
          <w:rFonts w:cstheme="minorHAnsi"/>
          <w:color w:val="333333"/>
          <w:sz w:val="28"/>
          <w:szCs w:val="28"/>
          <w:shd w:val="clear" w:color="auto" w:fill="F5E9DE"/>
        </w:rPr>
        <w:t xml:space="preserve">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el suelo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right"/>
        <w:textAlignment w:val="baseline"/>
        <w:rPr>
          <w:rFonts w:ascii="Georgia" w:hAnsi="Georgia"/>
          <w:color w:val="333333"/>
          <w:lang w:val="en-US"/>
        </w:rPr>
      </w:pPr>
      <w:r w:rsidRPr="005700FE">
        <w:rPr>
          <w:rFonts w:ascii="Georgia" w:hAnsi="Georgia"/>
          <w:color w:val="333333"/>
        </w:rPr>
        <w:t xml:space="preserve">(Midiendo el impacto del desorden. </w:t>
      </w:r>
      <w:proofErr w:type="spellStart"/>
      <w:r w:rsidRPr="005700FE">
        <w:rPr>
          <w:rFonts w:ascii="Georgia" w:hAnsi="Georgia"/>
          <w:color w:val="333333"/>
          <w:lang w:val="en-US"/>
        </w:rPr>
        <w:t>Fuente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: </w:t>
      </w:r>
      <w:proofErr w:type="spellStart"/>
      <w:r w:rsidRPr="005700FE">
        <w:rPr>
          <w:rFonts w:ascii="Georgia" w:hAnsi="Georgia"/>
          <w:color w:val="333333"/>
          <w:lang w:val="en-US"/>
        </w:rPr>
        <w:t>Boyoun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5700FE">
        <w:rPr>
          <w:rFonts w:ascii="Georgia" w:hAnsi="Georgia"/>
          <w:color w:val="333333"/>
          <w:lang w:val="en-US"/>
        </w:rPr>
        <w:t>Chae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 and </w:t>
      </w:r>
      <w:proofErr w:type="spellStart"/>
      <w:r w:rsidRPr="005700FE">
        <w:rPr>
          <w:rFonts w:ascii="Georgia" w:hAnsi="Georgia"/>
          <w:color w:val="333333"/>
          <w:lang w:val="en-US"/>
        </w:rPr>
        <w:t>Rui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 Zhu)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700FE">
        <w:rPr>
          <w:rFonts w:asciiTheme="minorHAnsi" w:hAnsiTheme="minorHAnsi" w:cstheme="minorHAnsi"/>
          <w:color w:val="333333"/>
          <w:sz w:val="28"/>
          <w:szCs w:val="28"/>
        </w:rPr>
        <w:t>Luego, en una habitación separada, se les pidió llevar a cabo algo que se describió como una tarea "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desafiante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>", que en realidad no tenía solución y consistía en trazar una figura geométrica sin volver a trazar cualquier línea o levantar el lápiz del papel.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>Los que estuvieron expuestos al ambiente ordenado persistieron en la tarea por un promedio de 1,117 segundos antes de darse por vencidos, 1.5 veces más</w:t>
      </w:r>
      <w:r w:rsidR="00066608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que los que estuvieron expuestos al espacio desordenado (669 segundos). Otros experimentos produjeron resultados similares.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La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persistencia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en una tarea frustrante es una medida clásica de lo que se conoce como la autorregulación, que es 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lastRenderedPageBreak/>
        <w:t>esencialmente la capacidad para encaminarse a hacer algo que usted sabe que debe hacer.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La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autorregulación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puede ser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socavada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por el agotamiento de los recursos mentales, y "eso es exactamente lo que pensamos que estaba pasando", dijeron los investigadores.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De cierto modo, el desorden representaba una amenaza pues afectaba el control personal de los participantes. Hacer frente a esa amenaza del entorno físico causó un agotamiento de sus recursos mentales, que a su vez condujo a una falla de la </w:t>
      </w:r>
      <w:r w:rsidRPr="00066608">
        <w:rPr>
          <w:rFonts w:asciiTheme="minorHAnsi" w:hAnsiTheme="minorHAnsi" w:cstheme="minorHAnsi"/>
          <w:color w:val="333333"/>
          <w:sz w:val="28"/>
          <w:szCs w:val="28"/>
          <w:u w:val="single"/>
        </w:rPr>
        <w:t>autorregulación.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Así que a pesar de que puede ser reconfortante relajarse en medio de su desorden, un ambiente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 xml:space="preserve"> desorganizado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puede ser un verdadero obstáculo al momento de intentar hacer algo.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"Y aunque no tenemos datos que apoyen esta tesis, nuestra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>conjetura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es que el desorden creado por nosotros mismos puede ser más perjudicial que el desorden</w:t>
      </w:r>
      <w:r w:rsidRPr="005700FE">
        <w:rPr>
          <w:rFonts w:ascii="Georgia" w:eastAsia="Times New Roman" w:hAnsi="Georgia" w:cs="Times New Roman"/>
          <w:color w:val="333333"/>
          <w:sz w:val="30"/>
          <w:szCs w:val="30"/>
          <w:lang w:eastAsia="es-MX"/>
        </w:rPr>
        <w:t xml:space="preserve">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impuesto por otra persona. Un desorden creado por uno mismo puede llegar a ser abrumador, ya que sirve como prueba de que usted es incapaz de controlar su entorno", anotan los investigadores de HBR.</w:t>
      </w:r>
    </w:p>
    <w:p w:rsidR="005700FE" w:rsidRPr="005700FE" w:rsidRDefault="005700FE" w:rsidP="00066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es-MX"/>
        </w:rPr>
        <w:lastRenderedPageBreak/>
        <w:t>Otros estudios.</w:t>
      </w:r>
      <w:r w:rsidR="00066608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es-MX"/>
        </w:rPr>
        <w:t xml:space="preserve">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Boyoun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y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Rui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Zhu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son conscientes de que otros investigadores han encontrado que un entorno desordenado puede tener sus beneficios: al parecer ayuda a la gente a salir de lo convencional y ser más creativos.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Un equipo dirigido por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Kathleen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D.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Vohs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de la Universidad de Minnesota descubrió que las personas reunidas en una habitación donde los papeles estaban esparcidos sobre una mesa y el piso generaron cinco veces más ideas "muy creativas" para nuevos usos de pelotas de ping-pong que los que estaban en una habitación donde las cosas estaban ordenadas.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"Los dos conjuntos de resultados no son necesariamente contradictorios. De hecho, podría ser que el efecto de agotamiento del desorden hizo que la gente se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 xml:space="preserve">involucre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en un pensamiento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 xml:space="preserve">afectivo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o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>divergente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, lo que aumentó su creatividad", opinan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y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Zhu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"En cualquier caso, nuestra investigación nos ha hecho pensar sobre otros factores en el trabajo que pueden agotar los recursos mentales de los empleados y, por lo tanto,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>socavar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su autorregulación y persistencia", agregaron.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Una posibilidad es la timidez extrema –al reflexionar acerca de las percepciones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lastRenderedPageBreak/>
        <w:t>de los demás. Los empleados podrían encontrar agotador preguntarse: ¿Qué piensa la gente de mí? ¿De mi calidad de trabajo? ¿De mi apariencia? Es muy posible que este tipo de pensamiento afecte el rendimiento.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Puede ser un reto desaparecer esta reflexión. Por otro lado, resolver el problema del ambiente desordenado es relativamente fácil. "Debido a nuestra investigación, ambos nos hemos vuelto más conscientes del valor de un entorno ordenado", dijeron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y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Zhu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"Ambos mantenemos nuestros escritorios aseados, y uno de nosotros (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) se asegura de mantener su hogar ordenado. El razonamiento es que un ambiente limpio en casa le permite ir al trabajo los lunes por la mañana con una sensación fresca y renovada", anotaron.</w:t>
      </w:r>
    </w:p>
    <w:p w:rsidR="009A7BD8" w:rsidRDefault="006A7E06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6A7E06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Fuente: </w:t>
      </w:r>
      <w:r w:rsidR="005700FE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Diario </w:t>
      </w:r>
      <w:r w:rsidR="001E224D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Gestión</w:t>
      </w:r>
      <w:r w:rsidR="005700FE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.</w:t>
      </w:r>
    </w:p>
    <w:p w:rsidR="00E148D7" w:rsidRPr="00E148D7" w:rsidRDefault="00E148D7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9A7BD8" w:rsidRPr="00C835AD" w:rsidRDefault="00C27900" w:rsidP="004C3899">
      <w:pPr>
        <w:jc w:val="both"/>
        <w:rPr>
          <w:b/>
          <w:sz w:val="24"/>
          <w:szCs w:val="24"/>
        </w:rPr>
      </w:pPr>
      <w:r w:rsidRPr="00C835AD">
        <w:rPr>
          <w:b/>
          <w:sz w:val="24"/>
          <w:szCs w:val="24"/>
        </w:rPr>
        <w:t>Conteste las siguientes preguntas:</w:t>
      </w:r>
    </w:p>
    <w:p w:rsidR="00C10533" w:rsidRPr="00C835AD" w:rsidRDefault="00C10533" w:rsidP="00515B41">
      <w:pPr>
        <w:pStyle w:val="Prrafode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835AD">
        <w:rPr>
          <w:b/>
          <w:sz w:val="24"/>
          <w:szCs w:val="24"/>
        </w:rPr>
        <w:t>Cuál es su opinión del texto, en que está de acuerdo y en que no</w:t>
      </w:r>
      <w:proofErr w:type="gramStart"/>
      <w:r w:rsidR="00A96141" w:rsidRPr="00C835AD">
        <w:rPr>
          <w:b/>
          <w:sz w:val="24"/>
          <w:szCs w:val="24"/>
        </w:rPr>
        <w:t>?</w:t>
      </w:r>
      <w:proofErr w:type="gramEnd"/>
    </w:p>
    <w:p w:rsidR="00E148D7" w:rsidRPr="00C835AD" w:rsidRDefault="00C10533" w:rsidP="00C27900">
      <w:pPr>
        <w:pStyle w:val="Prrafode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835AD">
        <w:rPr>
          <w:b/>
          <w:sz w:val="24"/>
          <w:szCs w:val="24"/>
        </w:rPr>
        <w:t xml:space="preserve">De acuerdo al material </w:t>
      </w:r>
      <w:r w:rsidR="001E224D" w:rsidRPr="00C835AD">
        <w:rPr>
          <w:b/>
          <w:sz w:val="24"/>
          <w:szCs w:val="24"/>
        </w:rPr>
        <w:t>teórico</w:t>
      </w:r>
      <w:r w:rsidRPr="00C835AD">
        <w:rPr>
          <w:b/>
          <w:sz w:val="24"/>
          <w:szCs w:val="24"/>
        </w:rPr>
        <w:t xml:space="preserve"> </w:t>
      </w:r>
      <w:bookmarkStart w:id="0" w:name="_GoBack"/>
      <w:bookmarkEnd w:id="0"/>
      <w:r w:rsidR="001E224D" w:rsidRPr="00C835AD">
        <w:rPr>
          <w:b/>
          <w:sz w:val="24"/>
          <w:szCs w:val="24"/>
        </w:rPr>
        <w:t>entregado</w:t>
      </w:r>
      <w:r w:rsidRPr="00C835AD">
        <w:rPr>
          <w:b/>
          <w:sz w:val="24"/>
          <w:szCs w:val="24"/>
        </w:rPr>
        <w:t xml:space="preserve"> en las </w:t>
      </w:r>
      <w:r w:rsidR="001E224D" w:rsidRPr="00C835AD">
        <w:rPr>
          <w:b/>
          <w:sz w:val="24"/>
          <w:szCs w:val="24"/>
        </w:rPr>
        <w:t>guías</w:t>
      </w:r>
      <w:r w:rsidRPr="00C835AD">
        <w:rPr>
          <w:b/>
          <w:sz w:val="24"/>
          <w:szCs w:val="24"/>
        </w:rPr>
        <w:t xml:space="preserve"> previas, </w:t>
      </w:r>
      <w:r w:rsidR="001E224D" w:rsidRPr="00C835AD">
        <w:rPr>
          <w:b/>
          <w:sz w:val="24"/>
          <w:szCs w:val="24"/>
        </w:rPr>
        <w:t xml:space="preserve">que características podría </w:t>
      </w:r>
      <w:proofErr w:type="spellStart"/>
      <w:r w:rsidR="001E224D" w:rsidRPr="00C835AD">
        <w:rPr>
          <w:b/>
          <w:sz w:val="24"/>
          <w:szCs w:val="24"/>
        </w:rPr>
        <w:t>Ud</w:t>
      </w:r>
      <w:proofErr w:type="spellEnd"/>
      <w:r w:rsidR="001E224D" w:rsidRPr="00C835AD">
        <w:rPr>
          <w:b/>
          <w:sz w:val="24"/>
          <w:szCs w:val="24"/>
        </w:rPr>
        <w:t xml:space="preserve"> complementar a los estudios planteados en el texto</w:t>
      </w:r>
      <w:r w:rsidR="00E148D7" w:rsidRPr="00C835AD">
        <w:rPr>
          <w:b/>
          <w:sz w:val="24"/>
          <w:szCs w:val="24"/>
        </w:rPr>
        <w:t>.</w:t>
      </w:r>
      <w:r w:rsidR="001E224D" w:rsidRPr="00C835AD">
        <w:rPr>
          <w:b/>
          <w:sz w:val="24"/>
          <w:szCs w:val="24"/>
        </w:rPr>
        <w:t xml:space="preserve"> Describa su complementación.</w:t>
      </w:r>
    </w:p>
    <w:p w:rsidR="00C835AD" w:rsidRPr="00C835AD" w:rsidRDefault="00C835AD" w:rsidP="00C835AD">
      <w:pPr>
        <w:pStyle w:val="Prrafodelista"/>
        <w:jc w:val="both"/>
        <w:rPr>
          <w:b/>
          <w:sz w:val="24"/>
          <w:szCs w:val="24"/>
        </w:rPr>
      </w:pPr>
      <w:r w:rsidRPr="00C835AD">
        <w:rPr>
          <w:b/>
          <w:sz w:val="24"/>
          <w:szCs w:val="24"/>
        </w:rPr>
        <w:t xml:space="preserve">                 Consultas de dichos aprendizajes al siguiente correo:</w:t>
      </w:r>
    </w:p>
    <w:p w:rsidR="00C835AD" w:rsidRPr="00C835AD" w:rsidRDefault="00C835AD" w:rsidP="00C835AD">
      <w:pPr>
        <w:pStyle w:val="Prrafodelista"/>
        <w:jc w:val="both"/>
        <w:rPr>
          <w:b/>
          <w:sz w:val="28"/>
          <w:szCs w:val="28"/>
          <w:u w:val="single"/>
        </w:rPr>
      </w:pPr>
      <w:r w:rsidRPr="00C835AD">
        <w:rPr>
          <w:b/>
          <w:sz w:val="28"/>
          <w:szCs w:val="28"/>
          <w:u w:val="single"/>
        </w:rPr>
        <w:t>nsaldias@sanfernandocollege.cl</w:t>
      </w:r>
    </w:p>
    <w:sectPr w:rsidR="00C835AD" w:rsidRPr="00C835AD" w:rsidSect="00C835AD">
      <w:headerReference w:type="default" r:id="rId10"/>
      <w:footerReference w:type="default" r:id="rId11"/>
      <w:pgSz w:w="12240" w:h="15840"/>
      <w:pgMar w:top="993" w:right="1183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0D" w:rsidRDefault="0036610D" w:rsidP="00FD0752">
      <w:pPr>
        <w:spacing w:after="0" w:line="240" w:lineRule="auto"/>
      </w:pPr>
      <w:r>
        <w:separator/>
      </w:r>
    </w:p>
  </w:endnote>
  <w:endnote w:type="continuationSeparator" w:id="0">
    <w:p w:rsidR="0036610D" w:rsidRDefault="0036610D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0D" w:rsidRDefault="0036610D" w:rsidP="00FD0752">
      <w:pPr>
        <w:spacing w:after="0" w:line="240" w:lineRule="auto"/>
      </w:pPr>
      <w:r>
        <w:separator/>
      </w:r>
    </w:p>
  </w:footnote>
  <w:footnote w:type="continuationSeparator" w:id="0">
    <w:p w:rsidR="0036610D" w:rsidRDefault="0036610D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4" name="Imagen 1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D369F"/>
    <w:multiLevelType w:val="hybridMultilevel"/>
    <w:tmpl w:val="7332D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66608"/>
    <w:rsid w:val="00096352"/>
    <w:rsid w:val="000B798D"/>
    <w:rsid w:val="000F25D3"/>
    <w:rsid w:val="001026BA"/>
    <w:rsid w:val="00131404"/>
    <w:rsid w:val="00150684"/>
    <w:rsid w:val="001E224D"/>
    <w:rsid w:val="00232E0E"/>
    <w:rsid w:val="0024336D"/>
    <w:rsid w:val="00244972"/>
    <w:rsid w:val="00245F16"/>
    <w:rsid w:val="002470FF"/>
    <w:rsid w:val="00321475"/>
    <w:rsid w:val="0036610D"/>
    <w:rsid w:val="00400C97"/>
    <w:rsid w:val="004069B6"/>
    <w:rsid w:val="00440691"/>
    <w:rsid w:val="00451198"/>
    <w:rsid w:val="004716B9"/>
    <w:rsid w:val="0047345A"/>
    <w:rsid w:val="0048338E"/>
    <w:rsid w:val="004C3899"/>
    <w:rsid w:val="0050362F"/>
    <w:rsid w:val="00530518"/>
    <w:rsid w:val="005700FE"/>
    <w:rsid w:val="00605CAE"/>
    <w:rsid w:val="006164F5"/>
    <w:rsid w:val="00616E3F"/>
    <w:rsid w:val="00622D8D"/>
    <w:rsid w:val="006250BE"/>
    <w:rsid w:val="00625AB5"/>
    <w:rsid w:val="006406F7"/>
    <w:rsid w:val="006925B6"/>
    <w:rsid w:val="006A7E06"/>
    <w:rsid w:val="006E37F5"/>
    <w:rsid w:val="006F4310"/>
    <w:rsid w:val="00732DB7"/>
    <w:rsid w:val="007917CF"/>
    <w:rsid w:val="007B535E"/>
    <w:rsid w:val="007F31BF"/>
    <w:rsid w:val="0082109B"/>
    <w:rsid w:val="008B3293"/>
    <w:rsid w:val="008C3A51"/>
    <w:rsid w:val="009752C2"/>
    <w:rsid w:val="009A7BD8"/>
    <w:rsid w:val="009C3107"/>
    <w:rsid w:val="009C6D87"/>
    <w:rsid w:val="009C6DE5"/>
    <w:rsid w:val="00A37E85"/>
    <w:rsid w:val="00A80628"/>
    <w:rsid w:val="00A855B1"/>
    <w:rsid w:val="00A96141"/>
    <w:rsid w:val="00A97660"/>
    <w:rsid w:val="00AB38C8"/>
    <w:rsid w:val="00AB689F"/>
    <w:rsid w:val="00B33B50"/>
    <w:rsid w:val="00B629E0"/>
    <w:rsid w:val="00BA7794"/>
    <w:rsid w:val="00BF6E74"/>
    <w:rsid w:val="00C00EE7"/>
    <w:rsid w:val="00C10533"/>
    <w:rsid w:val="00C27900"/>
    <w:rsid w:val="00C47546"/>
    <w:rsid w:val="00C835AD"/>
    <w:rsid w:val="00CA12AE"/>
    <w:rsid w:val="00CA187B"/>
    <w:rsid w:val="00CB2D74"/>
    <w:rsid w:val="00CC7230"/>
    <w:rsid w:val="00CD4107"/>
    <w:rsid w:val="00CD79D8"/>
    <w:rsid w:val="00D9113B"/>
    <w:rsid w:val="00D97B31"/>
    <w:rsid w:val="00DF1E8C"/>
    <w:rsid w:val="00E148D7"/>
    <w:rsid w:val="00E37BA9"/>
    <w:rsid w:val="00E855E4"/>
    <w:rsid w:val="00ED4C71"/>
    <w:rsid w:val="00ED5F00"/>
    <w:rsid w:val="00EE1C65"/>
    <w:rsid w:val="00F56874"/>
    <w:rsid w:val="00F671AA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  <w:style w:type="paragraph" w:customStyle="1" w:styleId="story-contentfont--secondary">
    <w:name w:val="story-content__font--secondary"/>
    <w:basedOn w:val="Normal"/>
    <w:rsid w:val="00AB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712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158">
              <w:marLeft w:val="0"/>
              <w:marRight w:val="0"/>
              <w:marTop w:val="0"/>
              <w:marBottom w:val="225"/>
              <w:divBdr>
                <w:top w:val="single" w:sz="2" w:space="0" w:color="8A8A8A"/>
                <w:left w:val="single" w:sz="2" w:space="0" w:color="8A8A8A"/>
                <w:bottom w:val="single" w:sz="12" w:space="8" w:color="8A8A8A"/>
                <w:right w:val="single" w:sz="2" w:space="0" w:color="8A8A8A"/>
              </w:divBdr>
              <w:divsChild>
                <w:div w:id="17040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stion.pe/noticias-de-harvard-business-review-854?href=nota_ta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746677"/>
    <w:rsid w:val="009639EA"/>
    <w:rsid w:val="00A12987"/>
    <w:rsid w:val="00B745C0"/>
    <w:rsid w:val="00C833BC"/>
    <w:rsid w:val="00F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5113-7872-4477-95F8-50E01CF5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2020-06-16T17:42:00Z</dcterms:created>
  <dcterms:modified xsi:type="dcterms:W3CDTF">2020-06-16T17:42:00Z</dcterms:modified>
</cp:coreProperties>
</file>