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tblpY="-24"/>
        <w:tblW w:w="0" w:type="auto"/>
        <w:tblLook w:val="04A0" w:firstRow="1" w:lastRow="0" w:firstColumn="1" w:lastColumn="0" w:noHBand="0" w:noVBand="1"/>
      </w:tblPr>
      <w:tblGrid>
        <w:gridCol w:w="8500"/>
      </w:tblGrid>
      <w:tr w:rsidR="00062CD6" w:rsidTr="002A4CB7">
        <w:tc>
          <w:tcPr>
            <w:tcW w:w="8500" w:type="dxa"/>
          </w:tcPr>
          <w:p w:rsidR="00062CD6" w:rsidRPr="002A4CB7" w:rsidRDefault="00062CD6" w:rsidP="002A4CB7">
            <w:pPr>
              <w:jc w:val="center"/>
              <w:rPr>
                <w:b/>
                <w:sz w:val="32"/>
              </w:rPr>
            </w:pPr>
            <w:r w:rsidRPr="002A4CB7">
              <w:rPr>
                <w:b/>
                <w:sz w:val="32"/>
              </w:rPr>
              <w:t>1° MEDIOS D-E-F</w:t>
            </w:r>
          </w:p>
          <w:p w:rsidR="00062CD6" w:rsidRDefault="00062CD6" w:rsidP="002A4CB7">
            <w:pPr>
              <w:jc w:val="center"/>
              <w:rPr>
                <w:b/>
                <w:sz w:val="32"/>
              </w:rPr>
            </w:pPr>
            <w:r w:rsidRPr="002A4CB7">
              <w:rPr>
                <w:b/>
                <w:sz w:val="32"/>
              </w:rPr>
              <w:t>GUÍA SINTESIS DEL VIDEO EXPLICATIVO</w:t>
            </w:r>
            <w:r w:rsidR="00447EB1" w:rsidRPr="002A4CB7">
              <w:rPr>
                <w:b/>
                <w:sz w:val="32"/>
              </w:rPr>
              <w:t xml:space="preserve">   (SEMANA 18 DE MAYO)</w:t>
            </w:r>
          </w:p>
          <w:p w:rsidR="007238B5" w:rsidRDefault="007238B5" w:rsidP="002A4CB7">
            <w:pPr>
              <w:jc w:val="center"/>
              <w:rPr>
                <w:b/>
                <w:sz w:val="32"/>
              </w:rPr>
            </w:pPr>
          </w:p>
          <w:p w:rsidR="007238B5" w:rsidRPr="007238B5" w:rsidRDefault="007238B5" w:rsidP="007238B5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40"/>
              </w:rPr>
            </w:pPr>
            <w:hyperlink r:id="rId7" w:tgtFrame="_blank" w:history="1">
              <w:r w:rsidRPr="007238B5">
                <w:rPr>
                  <w:rStyle w:val="Hipervnculo"/>
                  <w:rFonts w:ascii="Arial" w:hAnsi="Arial" w:cs="Arial"/>
                  <w:color w:val="1155CC"/>
                  <w:sz w:val="40"/>
                </w:rPr>
                <w:t>https://youtu.be/DDLcYRQvbRQ</w:t>
              </w:r>
            </w:hyperlink>
          </w:p>
          <w:p w:rsidR="007238B5" w:rsidRPr="004A59A7" w:rsidRDefault="007238B5" w:rsidP="002A4CB7">
            <w:pPr>
              <w:jc w:val="center"/>
              <w:rPr>
                <w:b/>
              </w:rPr>
            </w:pPr>
          </w:p>
        </w:tc>
      </w:tr>
    </w:tbl>
    <w:p w:rsidR="00062CD6" w:rsidRDefault="00062CD6" w:rsidP="00062CD6">
      <w:pPr>
        <w:rPr>
          <w:rFonts w:ascii="Arial" w:hAnsi="Arial" w:cs="Arial"/>
          <w:sz w:val="32"/>
          <w:szCs w:val="28"/>
          <w:u w:val="thick"/>
        </w:rPr>
      </w:pPr>
      <w:bookmarkStart w:id="0" w:name="_GoBack"/>
      <w:bookmarkEnd w:id="0"/>
    </w:p>
    <w:p w:rsidR="00EA7A02" w:rsidRPr="00062CD6" w:rsidRDefault="00EA7A02" w:rsidP="00062CD6">
      <w:pPr>
        <w:jc w:val="center"/>
        <w:rPr>
          <w:rFonts w:ascii="Arial" w:hAnsi="Arial" w:cs="Arial"/>
          <w:sz w:val="32"/>
          <w:szCs w:val="28"/>
          <w:u w:val="thick"/>
        </w:rPr>
      </w:pPr>
      <w:r w:rsidRPr="00EA7A02">
        <w:rPr>
          <w:rFonts w:ascii="Arial" w:hAnsi="Arial" w:cs="Arial"/>
          <w:sz w:val="32"/>
          <w:szCs w:val="28"/>
          <w:u w:val="thick"/>
        </w:rPr>
        <w:t>PRESENT CONTINUOUS</w:t>
      </w:r>
    </w:p>
    <w:p w:rsidR="008F0E58" w:rsidRPr="00EA7A02" w:rsidRDefault="008F0E58" w:rsidP="008F0E58">
      <w:pPr>
        <w:rPr>
          <w:rFonts w:ascii="Arial" w:hAnsi="Arial" w:cs="Arial"/>
          <w:sz w:val="24"/>
          <w:szCs w:val="24"/>
        </w:rPr>
      </w:pPr>
      <w:r w:rsidRPr="00EA7A02">
        <w:rPr>
          <w:rFonts w:ascii="Arial" w:hAnsi="Arial" w:cs="Arial"/>
          <w:sz w:val="24"/>
          <w:szCs w:val="24"/>
        </w:rPr>
        <w:t>Para formar el presente continuo se utiliza el verbo auxiliar “</w:t>
      </w:r>
      <w:r w:rsidRPr="00EA7A02">
        <w:rPr>
          <w:rFonts w:ascii="Arial" w:hAnsi="Arial" w:cs="Arial"/>
          <w:b/>
          <w:bCs/>
          <w:sz w:val="24"/>
          <w:szCs w:val="24"/>
        </w:rPr>
        <w:t>to be</w:t>
      </w:r>
      <w:r w:rsidRPr="00EA7A02">
        <w:rPr>
          <w:rFonts w:ascii="Arial" w:hAnsi="Arial" w:cs="Arial"/>
          <w:sz w:val="24"/>
          <w:szCs w:val="24"/>
        </w:rPr>
        <w:t>” y el </w:t>
      </w:r>
      <w:proofErr w:type="spellStart"/>
      <w:r w:rsidRPr="00EA7A02">
        <w:rPr>
          <w:rFonts w:ascii="Arial" w:hAnsi="Arial" w:cs="Arial"/>
          <w:b/>
          <w:bCs/>
          <w:sz w:val="24"/>
          <w:szCs w:val="24"/>
        </w:rPr>
        <w:t>verbo+ing</w:t>
      </w:r>
      <w:proofErr w:type="spellEnd"/>
      <w:r w:rsidRPr="00EA7A02">
        <w:rPr>
          <w:rFonts w:ascii="Arial" w:hAnsi="Arial" w:cs="Arial"/>
          <w:sz w:val="24"/>
          <w:szCs w:val="24"/>
        </w:rPr>
        <w:t>.</w:t>
      </w:r>
    </w:p>
    <w:tbl>
      <w:tblPr>
        <w:tblW w:w="89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1983"/>
        <w:gridCol w:w="5113"/>
      </w:tblGrid>
      <w:tr w:rsidR="008F0E58" w:rsidRPr="00EA7A02" w:rsidTr="003B141A">
        <w:trPr>
          <w:trHeight w:val="1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BB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E58" w:rsidRPr="00EA7A02" w:rsidRDefault="008F0E58" w:rsidP="008F0E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7A02">
              <w:rPr>
                <w:rFonts w:ascii="Arial" w:hAnsi="Arial" w:cs="Arial"/>
                <w:b/>
                <w:bCs/>
                <w:sz w:val="24"/>
                <w:szCs w:val="24"/>
              </w:rPr>
              <w:t>Sujeto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BB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E58" w:rsidRPr="00EA7A02" w:rsidRDefault="008F0E58" w:rsidP="008F0E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7A02">
              <w:rPr>
                <w:rFonts w:ascii="Arial" w:hAnsi="Arial" w:cs="Arial"/>
                <w:b/>
                <w:bCs/>
                <w:sz w:val="24"/>
                <w:szCs w:val="24"/>
              </w:rPr>
              <w:t>Auxiliar (to be)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BB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0E58" w:rsidRPr="00EA7A02" w:rsidRDefault="008F0E58" w:rsidP="008F0E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A7A02">
              <w:rPr>
                <w:rFonts w:ascii="Arial" w:hAnsi="Arial" w:cs="Arial"/>
                <w:b/>
                <w:bCs/>
                <w:sz w:val="24"/>
                <w:szCs w:val="24"/>
              </w:rPr>
              <w:t>Verbo+ing</w:t>
            </w:r>
            <w:proofErr w:type="spellEnd"/>
          </w:p>
        </w:tc>
      </w:tr>
      <w:tr w:rsidR="008F0E58" w:rsidRPr="007238B5" w:rsidTr="003B141A">
        <w:trPr>
          <w:trHeight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F1F1F1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F0E58" w:rsidRPr="00EA7A02" w:rsidRDefault="008F0E58" w:rsidP="008F0E58">
            <w:pPr>
              <w:rPr>
                <w:rFonts w:ascii="Arial" w:hAnsi="Arial" w:cs="Arial"/>
                <w:sz w:val="24"/>
                <w:szCs w:val="24"/>
              </w:rPr>
            </w:pPr>
            <w:r w:rsidRPr="00EA7A02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F1F1F1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F0E58" w:rsidRPr="00EA7A02" w:rsidRDefault="008F0E58" w:rsidP="008F0E58">
            <w:pPr>
              <w:rPr>
                <w:rFonts w:ascii="Arial" w:hAnsi="Arial" w:cs="Arial"/>
                <w:sz w:val="24"/>
                <w:szCs w:val="24"/>
              </w:rPr>
            </w:pPr>
            <w:r w:rsidRPr="00EA7A02">
              <w:rPr>
                <w:rFonts w:ascii="Arial" w:hAnsi="Arial" w:cs="Arial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F1F1F1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F0E58" w:rsidRPr="007238B5" w:rsidRDefault="008F0E58" w:rsidP="008F0E5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7238B5">
              <w:rPr>
                <w:rFonts w:ascii="Arial" w:hAnsi="Arial" w:cs="Arial"/>
                <w:sz w:val="24"/>
                <w:szCs w:val="24"/>
                <w:lang w:val="en-US"/>
              </w:rPr>
              <w:t>talking</w:t>
            </w:r>
            <w:proofErr w:type="gramEnd"/>
            <w:r w:rsidRPr="007238B5">
              <w:rPr>
                <w:rFonts w:ascii="Arial" w:hAnsi="Arial" w:cs="Arial"/>
                <w:sz w:val="24"/>
                <w:szCs w:val="24"/>
                <w:lang w:val="en-US"/>
              </w:rPr>
              <w:t>, eating, learning, doing, going…</w:t>
            </w:r>
          </w:p>
        </w:tc>
      </w:tr>
      <w:tr w:rsidR="008F0E58" w:rsidRPr="007238B5" w:rsidTr="003B141A">
        <w:trPr>
          <w:trHeight w:val="693"/>
        </w:trPr>
        <w:tc>
          <w:tcPr>
            <w:tcW w:w="0" w:type="auto"/>
            <w:tcBorders>
              <w:left w:val="single" w:sz="4" w:space="0" w:color="auto"/>
              <w:bottom w:val="single" w:sz="12" w:space="0" w:color="F1F1F1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F0E58" w:rsidRPr="00EA7A02" w:rsidRDefault="008F0E58" w:rsidP="008F0E58">
            <w:pPr>
              <w:rPr>
                <w:rFonts w:ascii="Arial" w:hAnsi="Arial" w:cs="Arial"/>
                <w:sz w:val="24"/>
                <w:szCs w:val="24"/>
              </w:rPr>
            </w:pPr>
            <w:r w:rsidRPr="00EA7A02">
              <w:rPr>
                <w:rFonts w:ascii="Arial" w:hAnsi="Arial" w:cs="Arial"/>
                <w:sz w:val="24"/>
                <w:szCs w:val="24"/>
              </w:rPr>
              <w:t xml:space="preserve">he, </w:t>
            </w:r>
            <w:proofErr w:type="spellStart"/>
            <w:r w:rsidRPr="00EA7A02">
              <w:rPr>
                <w:rFonts w:ascii="Arial" w:hAnsi="Arial" w:cs="Arial"/>
                <w:sz w:val="24"/>
                <w:szCs w:val="24"/>
              </w:rPr>
              <w:t>she</w:t>
            </w:r>
            <w:proofErr w:type="spellEnd"/>
            <w:r w:rsidRPr="00EA7A0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A7A02">
              <w:rPr>
                <w:rFonts w:ascii="Arial" w:hAnsi="Arial" w:cs="Arial"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F1F1F1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F0E58" w:rsidRPr="00EA7A02" w:rsidRDefault="008F0E58" w:rsidP="008F0E58">
            <w:pPr>
              <w:rPr>
                <w:rFonts w:ascii="Arial" w:hAnsi="Arial" w:cs="Arial"/>
                <w:sz w:val="24"/>
                <w:szCs w:val="24"/>
              </w:rPr>
            </w:pPr>
            <w:r w:rsidRPr="00EA7A02">
              <w:rPr>
                <w:rFonts w:ascii="Arial" w:hAnsi="Arial" w:cs="Arial"/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F1F1F1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F0E58" w:rsidRPr="007238B5" w:rsidRDefault="008F0E58" w:rsidP="008F0E5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7238B5">
              <w:rPr>
                <w:rFonts w:ascii="Arial" w:hAnsi="Arial" w:cs="Arial"/>
                <w:sz w:val="24"/>
                <w:szCs w:val="24"/>
                <w:lang w:val="en-US"/>
              </w:rPr>
              <w:t>talking</w:t>
            </w:r>
            <w:proofErr w:type="gramEnd"/>
            <w:r w:rsidRPr="007238B5">
              <w:rPr>
                <w:rFonts w:ascii="Arial" w:hAnsi="Arial" w:cs="Arial"/>
                <w:sz w:val="24"/>
                <w:szCs w:val="24"/>
                <w:lang w:val="en-US"/>
              </w:rPr>
              <w:t>, eating, learning, doing, going…</w:t>
            </w:r>
          </w:p>
        </w:tc>
      </w:tr>
      <w:tr w:rsidR="008F0E58" w:rsidRPr="007238B5" w:rsidTr="003B141A">
        <w:trPr>
          <w:trHeight w:val="119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F0E58" w:rsidRPr="00EA7A02" w:rsidRDefault="008F0E58" w:rsidP="008F0E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7A02"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 w:rsidRPr="00EA7A0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A7A02">
              <w:rPr>
                <w:rFonts w:ascii="Arial" w:hAnsi="Arial" w:cs="Arial"/>
                <w:sz w:val="24"/>
                <w:szCs w:val="24"/>
              </w:rPr>
              <w:t>we</w:t>
            </w:r>
            <w:proofErr w:type="spellEnd"/>
            <w:r w:rsidRPr="00EA7A0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A7A02">
              <w:rPr>
                <w:rFonts w:ascii="Arial" w:hAnsi="Arial" w:cs="Arial"/>
                <w:sz w:val="24"/>
                <w:szCs w:val="24"/>
              </w:rPr>
              <w:t>they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F0E58" w:rsidRPr="00EA7A02" w:rsidRDefault="008F0E58" w:rsidP="008F0E58">
            <w:pPr>
              <w:rPr>
                <w:rFonts w:ascii="Arial" w:hAnsi="Arial" w:cs="Arial"/>
                <w:sz w:val="24"/>
                <w:szCs w:val="24"/>
              </w:rPr>
            </w:pPr>
            <w:r w:rsidRPr="00EA7A02">
              <w:rPr>
                <w:rFonts w:ascii="Arial" w:hAnsi="Arial" w:cs="Arial"/>
                <w:b/>
                <w:bCs/>
                <w:sz w:val="24"/>
                <w:szCs w:val="24"/>
              </w:rPr>
              <w:t>are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F0E58" w:rsidRPr="007238B5" w:rsidRDefault="008F0E58" w:rsidP="008F0E5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7238B5">
              <w:rPr>
                <w:rFonts w:ascii="Arial" w:hAnsi="Arial" w:cs="Arial"/>
                <w:sz w:val="24"/>
                <w:szCs w:val="24"/>
                <w:lang w:val="en-US"/>
              </w:rPr>
              <w:t>talking ,</w:t>
            </w:r>
            <w:proofErr w:type="gramEnd"/>
            <w:r w:rsidRPr="007238B5">
              <w:rPr>
                <w:rFonts w:ascii="Arial" w:hAnsi="Arial" w:cs="Arial"/>
                <w:sz w:val="24"/>
                <w:szCs w:val="24"/>
                <w:lang w:val="en-US"/>
              </w:rPr>
              <w:t xml:space="preserve"> eating, learning, doing, going…</w:t>
            </w:r>
          </w:p>
        </w:tc>
      </w:tr>
    </w:tbl>
    <w:p w:rsidR="00C90F1D" w:rsidRPr="007238B5" w:rsidRDefault="00C90F1D" w:rsidP="008F0E58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C90F1D" w:rsidRPr="00EA7A02" w:rsidRDefault="00C90F1D" w:rsidP="008F0E58">
      <w:pPr>
        <w:rPr>
          <w:rFonts w:ascii="Arial" w:hAnsi="Arial" w:cs="Arial"/>
          <w:b/>
          <w:bCs/>
          <w:sz w:val="24"/>
          <w:szCs w:val="24"/>
        </w:rPr>
      </w:pPr>
      <w:r w:rsidRPr="007238B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Structures</w:t>
      </w:r>
      <w:proofErr w:type="spellEnd"/>
    </w:p>
    <w:p w:rsidR="008F0E58" w:rsidRPr="00EA7A02" w:rsidRDefault="008F0E58" w:rsidP="008F0E58">
      <w:pPr>
        <w:rPr>
          <w:rFonts w:ascii="Arial" w:hAnsi="Arial" w:cs="Arial"/>
          <w:b/>
          <w:bCs/>
          <w:sz w:val="24"/>
          <w:szCs w:val="24"/>
        </w:rPr>
      </w:pPr>
    </w:p>
    <w:p w:rsidR="008F0E58" w:rsidRDefault="008F0E58" w:rsidP="008F0E58">
      <w:pPr>
        <w:rPr>
          <w:rFonts w:ascii="Arial" w:hAnsi="Arial" w:cs="Arial"/>
          <w:i/>
          <w:iCs/>
          <w:sz w:val="24"/>
          <w:szCs w:val="24"/>
        </w:rPr>
      </w:pPr>
      <w:r w:rsidRPr="00EA7A02">
        <w:rPr>
          <w:rFonts w:ascii="Arial" w:hAnsi="Arial" w:cs="Arial"/>
          <w:b/>
          <w:bCs/>
          <w:sz w:val="24"/>
          <w:szCs w:val="24"/>
        </w:rPr>
        <w:t xml:space="preserve">1. </w:t>
      </w:r>
      <w:proofErr w:type="spellStart"/>
      <w:r w:rsidRPr="00EA7A02">
        <w:rPr>
          <w:rFonts w:ascii="Arial" w:hAnsi="Arial" w:cs="Arial"/>
          <w:b/>
          <w:bCs/>
          <w:sz w:val="24"/>
          <w:szCs w:val="24"/>
        </w:rPr>
        <w:t>Affirmative</w:t>
      </w:r>
      <w:proofErr w:type="spellEnd"/>
      <w:r w:rsidRPr="00EA7A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A7A02">
        <w:rPr>
          <w:rFonts w:ascii="Arial" w:hAnsi="Arial" w:cs="Arial"/>
          <w:b/>
          <w:bCs/>
          <w:sz w:val="24"/>
          <w:szCs w:val="24"/>
        </w:rPr>
        <w:t>Sentences</w:t>
      </w:r>
      <w:proofErr w:type="spellEnd"/>
      <w:r w:rsidRPr="00EA7A02">
        <w:rPr>
          <w:rFonts w:ascii="Arial" w:hAnsi="Arial" w:cs="Arial"/>
          <w:sz w:val="24"/>
          <w:szCs w:val="24"/>
        </w:rPr>
        <w:t> </w:t>
      </w:r>
      <w:r w:rsidRPr="00EA7A02">
        <w:rPr>
          <w:rFonts w:ascii="Arial" w:hAnsi="Arial" w:cs="Arial"/>
          <w:i/>
          <w:iCs/>
          <w:sz w:val="24"/>
          <w:szCs w:val="24"/>
        </w:rPr>
        <w:t>(Frases afirmativas)</w:t>
      </w:r>
    </w:p>
    <w:p w:rsidR="00947F57" w:rsidRPr="00EA7A02" w:rsidRDefault="00947F57" w:rsidP="008F0E5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7792"/>
      </w:tblGrid>
      <w:tr w:rsidR="00C90F1D" w:rsidTr="00947F57">
        <w:tc>
          <w:tcPr>
            <w:tcW w:w="7792" w:type="dxa"/>
          </w:tcPr>
          <w:p w:rsidR="00C90F1D" w:rsidRPr="00947F57" w:rsidRDefault="00C90F1D" w:rsidP="00947F57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947F57">
              <w:rPr>
                <w:rFonts w:ascii="Arial" w:hAnsi="Arial" w:cs="Arial"/>
                <w:b/>
                <w:bCs/>
                <w:sz w:val="28"/>
                <w:szCs w:val="28"/>
              </w:rPr>
              <w:t>Sujeto + verbo auxiliar (</w:t>
            </w:r>
            <w:proofErr w:type="spellStart"/>
            <w:r w:rsidRPr="00947F57">
              <w:rPr>
                <w:rFonts w:ascii="Arial" w:hAnsi="Arial" w:cs="Arial"/>
                <w:b/>
                <w:bCs/>
                <w:sz w:val="28"/>
                <w:szCs w:val="28"/>
              </w:rPr>
              <w:t>to</w:t>
            </w:r>
            <w:proofErr w:type="spellEnd"/>
            <w:r w:rsidRPr="00947F5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be) + </w:t>
            </w:r>
            <w:proofErr w:type="spellStart"/>
            <w:r w:rsidRPr="00947F57">
              <w:rPr>
                <w:rFonts w:ascii="Arial" w:hAnsi="Arial" w:cs="Arial"/>
                <w:b/>
                <w:bCs/>
                <w:sz w:val="28"/>
                <w:szCs w:val="28"/>
              </w:rPr>
              <w:t>verbo+ing</w:t>
            </w:r>
            <w:proofErr w:type="spellEnd"/>
            <w:r w:rsidRPr="00947F57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</w:tr>
    </w:tbl>
    <w:p w:rsidR="00947F57" w:rsidRDefault="00947F57" w:rsidP="008F0E58">
      <w:pPr>
        <w:rPr>
          <w:rFonts w:ascii="Arial" w:hAnsi="Arial" w:cs="Arial"/>
          <w:sz w:val="24"/>
          <w:szCs w:val="24"/>
        </w:rPr>
      </w:pPr>
    </w:p>
    <w:p w:rsidR="00947F57" w:rsidRDefault="00947F57" w:rsidP="008F0E58">
      <w:pPr>
        <w:rPr>
          <w:rFonts w:ascii="Arial" w:hAnsi="Arial" w:cs="Arial"/>
          <w:sz w:val="24"/>
          <w:szCs w:val="24"/>
        </w:rPr>
      </w:pPr>
    </w:p>
    <w:p w:rsidR="008F0E58" w:rsidRPr="00EA7A02" w:rsidRDefault="008F0E58" w:rsidP="008F0E58">
      <w:pPr>
        <w:rPr>
          <w:rFonts w:ascii="Arial" w:hAnsi="Arial" w:cs="Arial"/>
          <w:sz w:val="24"/>
          <w:szCs w:val="24"/>
        </w:rPr>
      </w:pPr>
      <w:r w:rsidRPr="00EA7A02">
        <w:rPr>
          <w:rFonts w:ascii="Arial" w:hAnsi="Arial" w:cs="Arial"/>
          <w:sz w:val="24"/>
          <w:szCs w:val="24"/>
        </w:rPr>
        <w:t>Ejemplos: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08"/>
      </w:tblGrid>
      <w:tr w:rsidR="008F0E58" w:rsidRPr="00EA7A02" w:rsidTr="008F0E58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58" w:rsidRPr="00EA7A02" w:rsidRDefault="00F65E61" w:rsidP="008F0E58">
            <w:pPr>
              <w:rPr>
                <w:rFonts w:ascii="Arial" w:hAnsi="Arial" w:cs="Arial"/>
                <w:sz w:val="24"/>
                <w:szCs w:val="24"/>
              </w:rPr>
            </w:pPr>
            <w:hyperlink r:id="rId8" w:anchor="I'm%20talking" w:history="1">
              <w:r w:rsidR="008F0E58" w:rsidRPr="00EA7A02">
                <w:rPr>
                  <w:rStyle w:val="Hipervnculo"/>
                  <w:rFonts w:ascii="Arial" w:hAnsi="Arial" w:cs="Arial"/>
                  <w:sz w:val="24"/>
                  <w:szCs w:val="24"/>
                  <w:vertAlign w:val="subscript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58" w:rsidRPr="00EA7A02" w:rsidRDefault="008F0E58" w:rsidP="008F0E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7A02">
              <w:rPr>
                <w:rFonts w:ascii="Arial" w:hAnsi="Arial" w:cs="Arial"/>
                <w:b/>
                <w:bCs/>
                <w:sz w:val="24"/>
                <w:szCs w:val="24"/>
              </w:rPr>
              <w:t>I’m</w:t>
            </w:r>
            <w:proofErr w:type="spellEnd"/>
            <w:r w:rsidRPr="00EA7A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7A02">
              <w:rPr>
                <w:rFonts w:ascii="Arial" w:hAnsi="Arial" w:cs="Arial"/>
                <w:b/>
                <w:bCs/>
                <w:sz w:val="24"/>
                <w:szCs w:val="24"/>
              </w:rPr>
              <w:t>talking</w:t>
            </w:r>
            <w:proofErr w:type="spellEnd"/>
            <w:r w:rsidRPr="00EA7A02">
              <w:rPr>
                <w:rFonts w:ascii="Arial" w:hAnsi="Arial" w:cs="Arial"/>
                <w:sz w:val="24"/>
                <w:szCs w:val="24"/>
              </w:rPr>
              <w:t>.</w:t>
            </w:r>
            <w:r w:rsidRPr="00EA7A02">
              <w:rPr>
                <w:rFonts w:ascii="Arial" w:hAnsi="Arial" w:cs="Arial"/>
                <w:i/>
                <w:iCs/>
                <w:sz w:val="24"/>
                <w:szCs w:val="24"/>
              </w:rPr>
              <w:t>(Estoy hablando.)</w:t>
            </w:r>
          </w:p>
        </w:tc>
      </w:tr>
    </w:tbl>
    <w:p w:rsidR="008F0E58" w:rsidRPr="00EA7A02" w:rsidRDefault="008F0E58" w:rsidP="008F0E58">
      <w:pPr>
        <w:rPr>
          <w:rFonts w:ascii="Arial" w:hAnsi="Arial" w:cs="Arial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08"/>
      </w:tblGrid>
      <w:tr w:rsidR="008F0E58" w:rsidRPr="00EA7A02" w:rsidTr="008F0E58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58" w:rsidRPr="00EA7A02" w:rsidRDefault="00F65E61" w:rsidP="008F0E58">
            <w:pPr>
              <w:rPr>
                <w:rFonts w:ascii="Arial" w:hAnsi="Arial" w:cs="Arial"/>
                <w:sz w:val="24"/>
                <w:szCs w:val="24"/>
              </w:rPr>
            </w:pPr>
            <w:hyperlink r:id="rId9" w:anchor="He's%20eating" w:history="1">
              <w:r w:rsidR="008F0E58" w:rsidRPr="00EA7A02">
                <w:rPr>
                  <w:rStyle w:val="Hipervnculo"/>
                  <w:rFonts w:ascii="Arial" w:hAnsi="Arial" w:cs="Arial"/>
                  <w:sz w:val="24"/>
                  <w:szCs w:val="24"/>
                  <w:vertAlign w:val="subscript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58" w:rsidRPr="00EA7A02" w:rsidRDefault="008F0E58" w:rsidP="008F0E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7A02">
              <w:rPr>
                <w:rFonts w:ascii="Arial" w:hAnsi="Arial" w:cs="Arial"/>
                <w:b/>
                <w:bCs/>
                <w:sz w:val="24"/>
                <w:szCs w:val="24"/>
              </w:rPr>
              <w:t>He’s</w:t>
            </w:r>
            <w:proofErr w:type="spellEnd"/>
            <w:r w:rsidRPr="00EA7A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7A02">
              <w:rPr>
                <w:rFonts w:ascii="Arial" w:hAnsi="Arial" w:cs="Arial"/>
                <w:b/>
                <w:bCs/>
                <w:sz w:val="24"/>
                <w:szCs w:val="24"/>
              </w:rPr>
              <w:t>eating</w:t>
            </w:r>
            <w:proofErr w:type="spellEnd"/>
            <w:r w:rsidRPr="00EA7A02">
              <w:rPr>
                <w:rFonts w:ascii="Arial" w:hAnsi="Arial" w:cs="Arial"/>
                <w:sz w:val="24"/>
                <w:szCs w:val="24"/>
              </w:rPr>
              <w:t>.</w:t>
            </w:r>
            <w:r w:rsidRPr="00EA7A02">
              <w:rPr>
                <w:rFonts w:ascii="Arial" w:hAnsi="Arial" w:cs="Arial"/>
                <w:i/>
                <w:iCs/>
                <w:sz w:val="24"/>
                <w:szCs w:val="24"/>
              </w:rPr>
              <w:t>(Está comiendo.)</w:t>
            </w:r>
          </w:p>
        </w:tc>
      </w:tr>
    </w:tbl>
    <w:p w:rsidR="008F0E58" w:rsidRPr="00EA7A02" w:rsidRDefault="008F0E58" w:rsidP="008F0E58">
      <w:pPr>
        <w:rPr>
          <w:rFonts w:ascii="Arial" w:hAnsi="Arial" w:cs="Arial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08"/>
      </w:tblGrid>
      <w:tr w:rsidR="008F0E58" w:rsidRPr="00EA7A02" w:rsidTr="008F0E58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58" w:rsidRPr="00EA7A02" w:rsidRDefault="00F65E61" w:rsidP="008F0E58">
            <w:pPr>
              <w:rPr>
                <w:rFonts w:ascii="Arial" w:hAnsi="Arial" w:cs="Arial"/>
                <w:sz w:val="24"/>
                <w:szCs w:val="24"/>
              </w:rPr>
            </w:pPr>
            <w:hyperlink r:id="rId10" w:anchor="They're%20learning" w:history="1">
              <w:r w:rsidR="008F0E58" w:rsidRPr="00EA7A02">
                <w:rPr>
                  <w:rStyle w:val="Hipervnculo"/>
                  <w:rFonts w:ascii="Arial" w:hAnsi="Arial" w:cs="Arial"/>
                  <w:sz w:val="24"/>
                  <w:szCs w:val="24"/>
                  <w:vertAlign w:val="subscript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58" w:rsidRPr="00EA7A02" w:rsidRDefault="008F0E58" w:rsidP="008F0E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7A02">
              <w:rPr>
                <w:rFonts w:ascii="Arial" w:hAnsi="Arial" w:cs="Arial"/>
                <w:b/>
                <w:bCs/>
                <w:sz w:val="24"/>
                <w:szCs w:val="24"/>
              </w:rPr>
              <w:t>They’re</w:t>
            </w:r>
            <w:proofErr w:type="spellEnd"/>
            <w:r w:rsidRPr="00EA7A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7A02">
              <w:rPr>
                <w:rFonts w:ascii="Arial" w:hAnsi="Arial" w:cs="Arial"/>
                <w:b/>
                <w:bCs/>
                <w:sz w:val="24"/>
                <w:szCs w:val="24"/>
              </w:rPr>
              <w:t>learning</w:t>
            </w:r>
            <w:proofErr w:type="spellEnd"/>
            <w:r w:rsidRPr="00EA7A02">
              <w:rPr>
                <w:rFonts w:ascii="Arial" w:hAnsi="Arial" w:cs="Arial"/>
                <w:sz w:val="24"/>
                <w:szCs w:val="24"/>
              </w:rPr>
              <w:t>.</w:t>
            </w:r>
            <w:r w:rsidRPr="00EA7A02">
              <w:rPr>
                <w:rFonts w:ascii="Arial" w:hAnsi="Arial" w:cs="Arial"/>
                <w:i/>
                <w:iCs/>
                <w:sz w:val="24"/>
                <w:szCs w:val="24"/>
              </w:rPr>
              <w:t>(Están aprendiendo.)</w:t>
            </w:r>
          </w:p>
        </w:tc>
      </w:tr>
    </w:tbl>
    <w:p w:rsidR="003B141A" w:rsidRDefault="003B141A" w:rsidP="008F0E58">
      <w:pPr>
        <w:rPr>
          <w:rFonts w:ascii="Arial" w:hAnsi="Arial" w:cs="Arial"/>
          <w:b/>
          <w:bCs/>
          <w:sz w:val="24"/>
          <w:szCs w:val="24"/>
        </w:rPr>
      </w:pPr>
    </w:p>
    <w:p w:rsidR="008F0E58" w:rsidRDefault="008F0E58" w:rsidP="008F0E58">
      <w:pPr>
        <w:rPr>
          <w:rFonts w:ascii="Arial" w:hAnsi="Arial" w:cs="Arial"/>
          <w:i/>
          <w:iCs/>
          <w:sz w:val="24"/>
          <w:szCs w:val="24"/>
        </w:rPr>
      </w:pPr>
      <w:r w:rsidRPr="00EA7A02">
        <w:rPr>
          <w:rFonts w:ascii="Arial" w:hAnsi="Arial" w:cs="Arial"/>
          <w:b/>
          <w:bCs/>
          <w:sz w:val="24"/>
          <w:szCs w:val="24"/>
        </w:rPr>
        <w:t xml:space="preserve">2. </w:t>
      </w:r>
      <w:proofErr w:type="spellStart"/>
      <w:r w:rsidRPr="00EA7A02">
        <w:rPr>
          <w:rFonts w:ascii="Arial" w:hAnsi="Arial" w:cs="Arial"/>
          <w:b/>
          <w:bCs/>
          <w:sz w:val="24"/>
          <w:szCs w:val="24"/>
        </w:rPr>
        <w:t>Negative</w:t>
      </w:r>
      <w:proofErr w:type="spellEnd"/>
      <w:r w:rsidRPr="00EA7A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A7A02">
        <w:rPr>
          <w:rFonts w:ascii="Arial" w:hAnsi="Arial" w:cs="Arial"/>
          <w:b/>
          <w:bCs/>
          <w:sz w:val="24"/>
          <w:szCs w:val="24"/>
        </w:rPr>
        <w:t>Sentences</w:t>
      </w:r>
      <w:proofErr w:type="spellEnd"/>
      <w:r w:rsidRPr="00EA7A02">
        <w:rPr>
          <w:rFonts w:ascii="Arial" w:hAnsi="Arial" w:cs="Arial"/>
          <w:sz w:val="24"/>
          <w:szCs w:val="24"/>
        </w:rPr>
        <w:t> </w:t>
      </w:r>
      <w:r w:rsidRPr="00EA7A02">
        <w:rPr>
          <w:rFonts w:ascii="Arial" w:hAnsi="Arial" w:cs="Arial"/>
          <w:i/>
          <w:iCs/>
          <w:sz w:val="24"/>
          <w:szCs w:val="24"/>
        </w:rPr>
        <w:t>(Frases negativas)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B141A" w:rsidTr="003B141A">
        <w:tc>
          <w:tcPr>
            <w:tcW w:w="9209" w:type="dxa"/>
          </w:tcPr>
          <w:p w:rsidR="003B141A" w:rsidRPr="003B141A" w:rsidRDefault="003B141A" w:rsidP="003B141A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3B141A">
              <w:rPr>
                <w:rFonts w:ascii="Arial" w:hAnsi="Arial" w:cs="Arial"/>
                <w:b/>
                <w:bCs/>
                <w:sz w:val="28"/>
                <w:szCs w:val="28"/>
              </w:rPr>
              <w:t>Sujeto + verbo auxiliar (to be) + auxiliar negativo (</w:t>
            </w:r>
            <w:proofErr w:type="spellStart"/>
            <w:r w:rsidRPr="003B141A">
              <w:rPr>
                <w:rFonts w:ascii="Arial" w:hAnsi="Arial" w:cs="Arial"/>
                <w:b/>
                <w:bCs/>
                <w:sz w:val="28"/>
                <w:szCs w:val="28"/>
              </w:rPr>
              <w:t>not</w:t>
            </w:r>
            <w:proofErr w:type="spellEnd"/>
            <w:r w:rsidRPr="003B141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) + </w:t>
            </w:r>
            <w:proofErr w:type="spellStart"/>
            <w:r w:rsidRPr="003B141A">
              <w:rPr>
                <w:rFonts w:ascii="Arial" w:hAnsi="Arial" w:cs="Arial"/>
                <w:b/>
                <w:bCs/>
                <w:sz w:val="28"/>
                <w:szCs w:val="28"/>
              </w:rPr>
              <w:t>verbo+ing</w:t>
            </w:r>
            <w:proofErr w:type="spellEnd"/>
            <w:r w:rsidRPr="003B141A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</w:tr>
    </w:tbl>
    <w:p w:rsidR="003B141A" w:rsidRPr="00EA7A02" w:rsidRDefault="003B141A" w:rsidP="008F0E58">
      <w:pPr>
        <w:rPr>
          <w:rFonts w:ascii="Arial" w:hAnsi="Arial" w:cs="Arial"/>
          <w:sz w:val="24"/>
          <w:szCs w:val="24"/>
        </w:rPr>
      </w:pPr>
    </w:p>
    <w:p w:rsidR="008F0E58" w:rsidRPr="00EA7A02" w:rsidRDefault="008F0E58" w:rsidP="008F0E58">
      <w:pPr>
        <w:rPr>
          <w:rFonts w:ascii="Arial" w:hAnsi="Arial" w:cs="Arial"/>
          <w:sz w:val="24"/>
          <w:szCs w:val="24"/>
        </w:rPr>
      </w:pPr>
      <w:r w:rsidRPr="00EA7A02">
        <w:rPr>
          <w:rFonts w:ascii="Arial" w:hAnsi="Arial" w:cs="Arial"/>
          <w:sz w:val="24"/>
          <w:szCs w:val="24"/>
        </w:rPr>
        <w:t>Ejemplos: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08"/>
      </w:tblGrid>
      <w:tr w:rsidR="008F0E58" w:rsidRPr="00EA7A02" w:rsidTr="008F0E58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58" w:rsidRPr="00EA7A02" w:rsidRDefault="00F65E61" w:rsidP="008F0E58">
            <w:pPr>
              <w:rPr>
                <w:rFonts w:ascii="Arial" w:hAnsi="Arial" w:cs="Arial"/>
                <w:sz w:val="24"/>
                <w:szCs w:val="24"/>
              </w:rPr>
            </w:pPr>
            <w:hyperlink r:id="rId11" w:anchor="I'm%20not%20talking" w:history="1">
              <w:r w:rsidR="008F0E58" w:rsidRPr="00EA7A02">
                <w:rPr>
                  <w:rStyle w:val="Hipervnculo"/>
                  <w:rFonts w:ascii="Arial" w:hAnsi="Arial" w:cs="Arial"/>
                  <w:sz w:val="24"/>
                  <w:szCs w:val="24"/>
                  <w:vertAlign w:val="subscript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58" w:rsidRPr="00EA7A02" w:rsidRDefault="008F0E58" w:rsidP="008F0E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7A02">
              <w:rPr>
                <w:rFonts w:ascii="Arial" w:hAnsi="Arial" w:cs="Arial"/>
                <w:b/>
                <w:bCs/>
                <w:sz w:val="24"/>
                <w:szCs w:val="24"/>
              </w:rPr>
              <w:t>I’m</w:t>
            </w:r>
            <w:proofErr w:type="spellEnd"/>
            <w:r w:rsidRPr="00EA7A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7A02">
              <w:rPr>
                <w:rFonts w:ascii="Arial" w:hAnsi="Arial" w:cs="Arial"/>
                <w:b/>
                <w:bCs/>
                <w:sz w:val="24"/>
                <w:szCs w:val="24"/>
              </w:rPr>
              <w:t>not</w:t>
            </w:r>
            <w:proofErr w:type="spellEnd"/>
            <w:r w:rsidRPr="00EA7A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7A02">
              <w:rPr>
                <w:rFonts w:ascii="Arial" w:hAnsi="Arial" w:cs="Arial"/>
                <w:b/>
                <w:bCs/>
                <w:sz w:val="24"/>
                <w:szCs w:val="24"/>
              </w:rPr>
              <w:t>talking</w:t>
            </w:r>
            <w:proofErr w:type="spellEnd"/>
            <w:r w:rsidRPr="00EA7A02">
              <w:rPr>
                <w:rFonts w:ascii="Arial" w:hAnsi="Arial" w:cs="Arial"/>
                <w:sz w:val="24"/>
                <w:szCs w:val="24"/>
              </w:rPr>
              <w:t>.</w:t>
            </w:r>
            <w:r w:rsidRPr="00EA7A02">
              <w:rPr>
                <w:rFonts w:ascii="Arial" w:hAnsi="Arial" w:cs="Arial"/>
                <w:i/>
                <w:iCs/>
                <w:sz w:val="24"/>
                <w:szCs w:val="24"/>
              </w:rPr>
              <w:t>(No estoy hablando.)</w:t>
            </w:r>
          </w:p>
        </w:tc>
      </w:tr>
    </w:tbl>
    <w:p w:rsidR="008F0E58" w:rsidRPr="00EA7A02" w:rsidRDefault="008F0E58" w:rsidP="008F0E58">
      <w:pPr>
        <w:rPr>
          <w:rFonts w:ascii="Arial" w:hAnsi="Arial" w:cs="Arial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08"/>
      </w:tblGrid>
      <w:tr w:rsidR="008F0E58" w:rsidRPr="00EA7A02" w:rsidTr="008F0E58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58" w:rsidRPr="00EA7A02" w:rsidRDefault="00F65E61" w:rsidP="008F0E58">
            <w:pPr>
              <w:rPr>
                <w:rFonts w:ascii="Arial" w:hAnsi="Arial" w:cs="Arial"/>
                <w:sz w:val="24"/>
                <w:szCs w:val="24"/>
              </w:rPr>
            </w:pPr>
            <w:hyperlink r:id="rId12" w:anchor="He's%20not%20eating" w:history="1">
              <w:r w:rsidR="008F0E58" w:rsidRPr="00EA7A02">
                <w:rPr>
                  <w:rStyle w:val="Hipervnculo"/>
                  <w:rFonts w:ascii="Arial" w:hAnsi="Arial" w:cs="Arial"/>
                  <w:sz w:val="24"/>
                  <w:szCs w:val="24"/>
                  <w:vertAlign w:val="subscript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58" w:rsidRPr="00EA7A02" w:rsidRDefault="008F0E58" w:rsidP="008F0E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7A02">
              <w:rPr>
                <w:rFonts w:ascii="Arial" w:hAnsi="Arial" w:cs="Arial"/>
                <w:b/>
                <w:bCs/>
                <w:sz w:val="24"/>
                <w:szCs w:val="24"/>
              </w:rPr>
              <w:t>He’s</w:t>
            </w:r>
            <w:proofErr w:type="spellEnd"/>
            <w:r w:rsidRPr="00EA7A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7A02">
              <w:rPr>
                <w:rFonts w:ascii="Arial" w:hAnsi="Arial" w:cs="Arial"/>
                <w:b/>
                <w:bCs/>
                <w:sz w:val="24"/>
                <w:szCs w:val="24"/>
              </w:rPr>
              <w:t>not</w:t>
            </w:r>
            <w:proofErr w:type="spellEnd"/>
            <w:r w:rsidRPr="00EA7A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[He </w:t>
            </w:r>
            <w:proofErr w:type="spellStart"/>
            <w:r w:rsidRPr="00EA7A02">
              <w:rPr>
                <w:rFonts w:ascii="Arial" w:hAnsi="Arial" w:cs="Arial"/>
                <w:b/>
                <w:bCs/>
                <w:sz w:val="24"/>
                <w:szCs w:val="24"/>
              </w:rPr>
              <w:t>isn’t</w:t>
            </w:r>
            <w:proofErr w:type="spellEnd"/>
            <w:r w:rsidRPr="00EA7A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] </w:t>
            </w:r>
            <w:proofErr w:type="spellStart"/>
            <w:r w:rsidRPr="00EA7A02">
              <w:rPr>
                <w:rFonts w:ascii="Arial" w:hAnsi="Arial" w:cs="Arial"/>
                <w:b/>
                <w:bCs/>
                <w:sz w:val="24"/>
                <w:szCs w:val="24"/>
              </w:rPr>
              <w:t>eating</w:t>
            </w:r>
            <w:proofErr w:type="spellEnd"/>
            <w:r w:rsidRPr="00EA7A02">
              <w:rPr>
                <w:rFonts w:ascii="Arial" w:hAnsi="Arial" w:cs="Arial"/>
                <w:sz w:val="24"/>
                <w:szCs w:val="24"/>
              </w:rPr>
              <w:t>.</w:t>
            </w:r>
            <w:r w:rsidRPr="00EA7A02">
              <w:rPr>
                <w:rFonts w:ascii="Arial" w:hAnsi="Arial" w:cs="Arial"/>
                <w:i/>
                <w:iCs/>
                <w:sz w:val="24"/>
                <w:szCs w:val="24"/>
              </w:rPr>
              <w:t>(No está comiendo.)</w:t>
            </w:r>
          </w:p>
        </w:tc>
      </w:tr>
    </w:tbl>
    <w:p w:rsidR="003B141A" w:rsidRDefault="003B141A" w:rsidP="008F0E58">
      <w:pPr>
        <w:rPr>
          <w:rFonts w:ascii="Arial" w:hAnsi="Arial" w:cs="Arial"/>
          <w:b/>
          <w:bCs/>
          <w:sz w:val="24"/>
          <w:szCs w:val="24"/>
        </w:rPr>
      </w:pPr>
    </w:p>
    <w:p w:rsidR="003B141A" w:rsidRDefault="003B141A" w:rsidP="008F0E58">
      <w:pPr>
        <w:rPr>
          <w:rFonts w:ascii="Arial" w:hAnsi="Arial" w:cs="Arial"/>
          <w:b/>
          <w:bCs/>
          <w:sz w:val="24"/>
          <w:szCs w:val="24"/>
        </w:rPr>
      </w:pPr>
    </w:p>
    <w:p w:rsidR="008F0E58" w:rsidRDefault="008F0E58" w:rsidP="008F0E58">
      <w:pPr>
        <w:rPr>
          <w:rFonts w:ascii="Arial" w:hAnsi="Arial" w:cs="Arial"/>
          <w:i/>
          <w:iCs/>
          <w:sz w:val="24"/>
          <w:szCs w:val="24"/>
        </w:rPr>
      </w:pPr>
      <w:r w:rsidRPr="00EA7A02">
        <w:rPr>
          <w:rFonts w:ascii="Arial" w:hAnsi="Arial" w:cs="Arial"/>
          <w:b/>
          <w:bCs/>
          <w:sz w:val="24"/>
          <w:szCs w:val="24"/>
        </w:rPr>
        <w:t xml:space="preserve">3. </w:t>
      </w:r>
      <w:proofErr w:type="spellStart"/>
      <w:r w:rsidRPr="00EA7A02">
        <w:rPr>
          <w:rFonts w:ascii="Arial" w:hAnsi="Arial" w:cs="Arial"/>
          <w:b/>
          <w:bCs/>
          <w:sz w:val="24"/>
          <w:szCs w:val="24"/>
        </w:rPr>
        <w:t>Interrogative</w:t>
      </w:r>
      <w:proofErr w:type="spellEnd"/>
      <w:r w:rsidRPr="00EA7A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A7A02">
        <w:rPr>
          <w:rFonts w:ascii="Arial" w:hAnsi="Arial" w:cs="Arial"/>
          <w:b/>
          <w:bCs/>
          <w:sz w:val="24"/>
          <w:szCs w:val="24"/>
        </w:rPr>
        <w:t>Sentences</w:t>
      </w:r>
      <w:proofErr w:type="spellEnd"/>
      <w:r w:rsidRPr="00EA7A02">
        <w:rPr>
          <w:rFonts w:ascii="Arial" w:hAnsi="Arial" w:cs="Arial"/>
          <w:sz w:val="24"/>
          <w:szCs w:val="24"/>
        </w:rPr>
        <w:t> </w:t>
      </w:r>
      <w:r w:rsidRPr="00EA7A02">
        <w:rPr>
          <w:rFonts w:ascii="Arial" w:hAnsi="Arial" w:cs="Arial"/>
          <w:i/>
          <w:iCs/>
          <w:sz w:val="24"/>
          <w:szCs w:val="24"/>
        </w:rPr>
        <w:t>(Frases interrogativas)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3B141A" w:rsidTr="003B141A">
        <w:tc>
          <w:tcPr>
            <w:tcW w:w="6658" w:type="dxa"/>
          </w:tcPr>
          <w:p w:rsidR="003B141A" w:rsidRPr="003B141A" w:rsidRDefault="003B141A" w:rsidP="003B141A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3B141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Verbo auxiliar (to be) + sujeto + </w:t>
            </w:r>
            <w:proofErr w:type="spellStart"/>
            <w:r w:rsidRPr="003B141A">
              <w:rPr>
                <w:rFonts w:ascii="Arial" w:hAnsi="Arial" w:cs="Arial"/>
                <w:b/>
                <w:bCs/>
                <w:sz w:val="28"/>
                <w:szCs w:val="28"/>
              </w:rPr>
              <w:t>verbo+ing</w:t>
            </w:r>
            <w:proofErr w:type="spellEnd"/>
            <w:r w:rsidRPr="003B141A">
              <w:rPr>
                <w:rFonts w:ascii="Arial" w:hAnsi="Arial" w:cs="Arial"/>
                <w:b/>
                <w:bCs/>
                <w:sz w:val="28"/>
                <w:szCs w:val="28"/>
              </w:rPr>
              <w:t>?</w:t>
            </w:r>
          </w:p>
        </w:tc>
      </w:tr>
    </w:tbl>
    <w:p w:rsidR="003B141A" w:rsidRPr="00EA7A02" w:rsidRDefault="003B141A" w:rsidP="008F0E58">
      <w:pPr>
        <w:rPr>
          <w:rFonts w:ascii="Arial" w:hAnsi="Arial" w:cs="Arial"/>
          <w:sz w:val="24"/>
          <w:szCs w:val="24"/>
        </w:rPr>
      </w:pPr>
    </w:p>
    <w:p w:rsidR="008F0E58" w:rsidRPr="00EA7A02" w:rsidRDefault="008F0E58" w:rsidP="008F0E58">
      <w:pPr>
        <w:rPr>
          <w:rFonts w:ascii="Arial" w:hAnsi="Arial" w:cs="Arial"/>
          <w:sz w:val="24"/>
          <w:szCs w:val="24"/>
        </w:rPr>
      </w:pPr>
      <w:r w:rsidRPr="00EA7A02">
        <w:rPr>
          <w:rFonts w:ascii="Arial" w:hAnsi="Arial" w:cs="Arial"/>
          <w:sz w:val="24"/>
          <w:szCs w:val="24"/>
        </w:rPr>
        <w:t>Ejemplos: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08"/>
      </w:tblGrid>
      <w:tr w:rsidR="008F0E58" w:rsidRPr="007238B5" w:rsidTr="008F0E58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58" w:rsidRPr="00EA7A02" w:rsidRDefault="00F65E61" w:rsidP="008F0E58">
            <w:pPr>
              <w:rPr>
                <w:rFonts w:ascii="Arial" w:hAnsi="Arial" w:cs="Arial"/>
                <w:sz w:val="24"/>
                <w:szCs w:val="24"/>
              </w:rPr>
            </w:pPr>
            <w:hyperlink r:id="rId13" w:anchor="Are%20you%20talking?" w:history="1">
              <w:r w:rsidR="008F0E58" w:rsidRPr="00EA7A02">
                <w:rPr>
                  <w:rStyle w:val="Hipervnculo"/>
                  <w:rFonts w:ascii="Arial" w:hAnsi="Arial" w:cs="Arial"/>
                  <w:sz w:val="24"/>
                  <w:szCs w:val="24"/>
                  <w:vertAlign w:val="subscript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58" w:rsidRPr="007238B5" w:rsidRDefault="008F0E58" w:rsidP="008F0E5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38B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Are</w:t>
            </w:r>
            <w:r w:rsidRPr="007238B5">
              <w:rPr>
                <w:rFonts w:ascii="Arial" w:hAnsi="Arial" w:cs="Arial"/>
                <w:sz w:val="24"/>
                <w:szCs w:val="24"/>
                <w:lang w:val="en-US"/>
              </w:rPr>
              <w:t> you </w:t>
            </w:r>
            <w:r w:rsidRPr="007238B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talking</w:t>
            </w:r>
            <w:proofErr w:type="gramStart"/>
            <w:r w:rsidRPr="007238B5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  <w:r w:rsidRPr="007238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(</w:t>
            </w:r>
            <w:proofErr w:type="gramEnd"/>
            <w:r w:rsidRPr="007238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¿</w:t>
            </w:r>
            <w:proofErr w:type="spellStart"/>
            <w:r w:rsidRPr="007238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Estás</w:t>
            </w:r>
            <w:proofErr w:type="spellEnd"/>
            <w:r w:rsidRPr="007238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8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hablando</w:t>
            </w:r>
            <w:proofErr w:type="spellEnd"/>
            <w:r w:rsidRPr="007238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?)</w:t>
            </w:r>
          </w:p>
        </w:tc>
      </w:tr>
    </w:tbl>
    <w:p w:rsidR="008F0E58" w:rsidRPr="007238B5" w:rsidRDefault="008F0E58" w:rsidP="008F0E58">
      <w:pPr>
        <w:rPr>
          <w:rFonts w:ascii="Arial" w:hAnsi="Arial" w:cs="Arial"/>
          <w:vanish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08"/>
      </w:tblGrid>
      <w:tr w:rsidR="008F0E58" w:rsidRPr="00EA7A02" w:rsidTr="008F0E58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58" w:rsidRPr="007238B5" w:rsidRDefault="00F65E61" w:rsidP="008F0E5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4" w:anchor="Is%20he%20eating?" w:history="1">
              <w:r w:rsidR="008F0E58" w:rsidRPr="007238B5">
                <w:rPr>
                  <w:rStyle w:val="Hipervnculo"/>
                  <w:rFonts w:ascii="Arial" w:hAnsi="Arial" w:cs="Arial"/>
                  <w:sz w:val="24"/>
                  <w:szCs w:val="24"/>
                  <w:vertAlign w:val="subscript"/>
                  <w:lang w:val="en-US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58" w:rsidRPr="00EA7A02" w:rsidRDefault="008F0E58" w:rsidP="008F0E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7A02">
              <w:rPr>
                <w:rFonts w:ascii="Arial" w:hAnsi="Arial" w:cs="Arial"/>
                <w:b/>
                <w:bCs/>
                <w:sz w:val="24"/>
                <w:szCs w:val="24"/>
              </w:rPr>
              <w:t>Is</w:t>
            </w:r>
            <w:proofErr w:type="spellEnd"/>
            <w:r w:rsidRPr="00EA7A02">
              <w:rPr>
                <w:rFonts w:ascii="Arial" w:hAnsi="Arial" w:cs="Arial"/>
                <w:sz w:val="24"/>
                <w:szCs w:val="24"/>
              </w:rPr>
              <w:t> he </w:t>
            </w:r>
            <w:proofErr w:type="spellStart"/>
            <w:r w:rsidRPr="00EA7A02">
              <w:rPr>
                <w:rFonts w:ascii="Arial" w:hAnsi="Arial" w:cs="Arial"/>
                <w:b/>
                <w:bCs/>
                <w:sz w:val="24"/>
                <w:szCs w:val="24"/>
              </w:rPr>
              <w:t>eating</w:t>
            </w:r>
            <w:proofErr w:type="spellEnd"/>
            <w:proofErr w:type="gramStart"/>
            <w:r w:rsidRPr="00EA7A02">
              <w:rPr>
                <w:rFonts w:ascii="Arial" w:hAnsi="Arial" w:cs="Arial"/>
                <w:sz w:val="24"/>
                <w:szCs w:val="24"/>
              </w:rPr>
              <w:t>?</w:t>
            </w:r>
            <w:r w:rsidRPr="00EA7A02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gramEnd"/>
            <w:r w:rsidRPr="00EA7A02">
              <w:rPr>
                <w:rFonts w:ascii="Arial" w:hAnsi="Arial" w:cs="Arial"/>
                <w:i/>
                <w:iCs/>
                <w:sz w:val="24"/>
                <w:szCs w:val="24"/>
              </w:rPr>
              <w:t>¿Está comiendo?)</w:t>
            </w:r>
          </w:p>
        </w:tc>
      </w:tr>
    </w:tbl>
    <w:p w:rsidR="008F0E58" w:rsidRPr="00EA7A02" w:rsidRDefault="008F0E58" w:rsidP="008F0E58">
      <w:pPr>
        <w:rPr>
          <w:rFonts w:ascii="Arial" w:hAnsi="Arial" w:cs="Arial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08"/>
      </w:tblGrid>
      <w:tr w:rsidR="008F0E58" w:rsidRPr="007238B5" w:rsidTr="008F0E58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58" w:rsidRPr="00EA7A02" w:rsidRDefault="00F65E61" w:rsidP="008F0E58">
            <w:pPr>
              <w:rPr>
                <w:rFonts w:ascii="Arial" w:hAnsi="Arial" w:cs="Arial"/>
                <w:sz w:val="24"/>
                <w:szCs w:val="24"/>
              </w:rPr>
            </w:pPr>
            <w:hyperlink r:id="rId15" w:anchor="Are%20they%20learning?" w:history="1">
              <w:r w:rsidR="008F0E58" w:rsidRPr="00EA7A02">
                <w:rPr>
                  <w:rStyle w:val="Hipervnculo"/>
                  <w:rFonts w:ascii="Arial" w:hAnsi="Arial" w:cs="Arial"/>
                  <w:sz w:val="24"/>
                  <w:szCs w:val="24"/>
                  <w:vertAlign w:val="subscript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58" w:rsidRPr="007238B5" w:rsidRDefault="008F0E58" w:rsidP="008F0E5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38B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Are</w:t>
            </w:r>
            <w:r w:rsidRPr="007238B5">
              <w:rPr>
                <w:rFonts w:ascii="Arial" w:hAnsi="Arial" w:cs="Arial"/>
                <w:sz w:val="24"/>
                <w:szCs w:val="24"/>
                <w:lang w:val="en-US"/>
              </w:rPr>
              <w:t> they </w:t>
            </w:r>
            <w:r w:rsidRPr="007238B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learning</w:t>
            </w:r>
            <w:proofErr w:type="gramStart"/>
            <w:r w:rsidRPr="007238B5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  <w:r w:rsidRPr="007238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(</w:t>
            </w:r>
            <w:proofErr w:type="gramEnd"/>
            <w:r w:rsidRPr="007238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¿</w:t>
            </w:r>
            <w:proofErr w:type="spellStart"/>
            <w:r w:rsidRPr="007238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Están</w:t>
            </w:r>
            <w:proofErr w:type="spellEnd"/>
            <w:r w:rsidRPr="007238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8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aprendiendo</w:t>
            </w:r>
            <w:proofErr w:type="spellEnd"/>
            <w:r w:rsidRPr="007238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?)</w:t>
            </w:r>
          </w:p>
        </w:tc>
      </w:tr>
    </w:tbl>
    <w:p w:rsidR="008F0E58" w:rsidRPr="008F0E58" w:rsidRDefault="008F0E58" w:rsidP="008F0E58">
      <w:pPr>
        <w:pBdr>
          <w:bottom w:val="single" w:sz="12" w:space="4" w:color="49BBF8"/>
        </w:pBdr>
        <w:shd w:val="clear" w:color="auto" w:fill="FFFFFF"/>
        <w:spacing w:before="100" w:beforeAutospacing="1" w:after="15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</w:rPr>
      </w:pPr>
      <w:r w:rsidRPr="008F0E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</w:rPr>
        <w:t>Uses </w:t>
      </w:r>
      <w:r w:rsidRPr="008F0E58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es-CL"/>
        </w:rPr>
        <w:t>(Usos)</w:t>
      </w:r>
    </w:p>
    <w:p w:rsidR="008F0E58" w:rsidRPr="008F0E58" w:rsidRDefault="008F0E58" w:rsidP="008F0E58">
      <w:pPr>
        <w:shd w:val="clear" w:color="auto" w:fill="FFFFFF"/>
        <w:spacing w:before="300" w:after="150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8F0E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</w:rPr>
        <w:t>1. El presente continuo se utiliza para hablar sobre algo que está pasando en el momento en el que hablamos.</w:t>
      </w:r>
    </w:p>
    <w:p w:rsidR="008F0E58" w:rsidRPr="008F0E58" w:rsidRDefault="008F0E58" w:rsidP="008F0E58">
      <w:pPr>
        <w:shd w:val="clear" w:color="auto" w:fill="FFFFFF"/>
        <w:spacing w:before="300" w:after="150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8F0E58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Ejemplos: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08"/>
      </w:tblGrid>
      <w:tr w:rsidR="003B141A" w:rsidRPr="008F0E58" w:rsidTr="008F0E58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58" w:rsidRPr="008F0E58" w:rsidRDefault="00F65E61" w:rsidP="003B141A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  <w:hyperlink r:id="rId16" w:anchor="I'm%20studying%20now" w:history="1">
              <w:r w:rsidR="008F0E58" w:rsidRPr="008F0E58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58" w:rsidRPr="008F0E58" w:rsidRDefault="008F0E58" w:rsidP="003B141A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  <w:proofErr w:type="spellStart"/>
            <w:r w:rsidRPr="008F0E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I’m</w:t>
            </w:r>
            <w:proofErr w:type="spellEnd"/>
            <w:r w:rsidRPr="008F0E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8F0E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studying</w:t>
            </w:r>
            <w:proofErr w:type="spellEnd"/>
            <w:r w:rsidRPr="008F0E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> </w:t>
            </w:r>
            <w:proofErr w:type="spellStart"/>
            <w:r w:rsidRPr="008F0E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es-CL"/>
              </w:rPr>
              <w:t>now</w:t>
            </w:r>
            <w:proofErr w:type="spellEnd"/>
            <w:r w:rsidRPr="008F0E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>.</w:t>
            </w:r>
            <w:r w:rsidRPr="008F0E58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s-CL"/>
              </w:rPr>
              <w:t>(Estoy estudiando ahora.)</w:t>
            </w:r>
          </w:p>
        </w:tc>
      </w:tr>
    </w:tbl>
    <w:p w:rsidR="008F0E58" w:rsidRPr="008F0E58" w:rsidRDefault="008F0E58" w:rsidP="003B141A">
      <w:pPr>
        <w:spacing w:after="0" w:line="360" w:lineRule="auto"/>
        <w:rPr>
          <w:rFonts w:ascii="Arial" w:eastAsia="Times New Roman" w:hAnsi="Arial" w:cs="Arial"/>
          <w:vanish/>
          <w:color w:val="000000" w:themeColor="text1"/>
          <w:sz w:val="24"/>
          <w:szCs w:val="24"/>
          <w:lang w:eastAsia="es-C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08"/>
      </w:tblGrid>
      <w:tr w:rsidR="003B141A" w:rsidRPr="008F0E58" w:rsidTr="008F0E58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58" w:rsidRPr="008F0E58" w:rsidRDefault="00F65E61" w:rsidP="003B141A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  <w:hyperlink r:id="rId17" w:anchor="He's%20eating%20at%20the%20moment" w:history="1">
              <w:r w:rsidR="008F0E58" w:rsidRPr="008F0E58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58" w:rsidRPr="008F0E58" w:rsidRDefault="008F0E58" w:rsidP="003B141A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  <w:proofErr w:type="spellStart"/>
            <w:r w:rsidRPr="008F0E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He’s</w:t>
            </w:r>
            <w:proofErr w:type="spellEnd"/>
            <w:r w:rsidRPr="008F0E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8F0E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eating</w:t>
            </w:r>
            <w:proofErr w:type="spellEnd"/>
            <w:r w:rsidRPr="008F0E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> </w:t>
            </w:r>
            <w:r w:rsidRPr="008F0E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es-CL"/>
              </w:rPr>
              <w:t xml:space="preserve">at </w:t>
            </w:r>
            <w:proofErr w:type="spellStart"/>
            <w:r w:rsidRPr="008F0E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es-CL"/>
              </w:rPr>
              <w:t>the</w:t>
            </w:r>
            <w:proofErr w:type="spellEnd"/>
            <w:r w:rsidRPr="008F0E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es-CL"/>
              </w:rPr>
              <w:t xml:space="preserve"> </w:t>
            </w:r>
            <w:proofErr w:type="spellStart"/>
            <w:r w:rsidRPr="008F0E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es-CL"/>
              </w:rPr>
              <w:t>moment</w:t>
            </w:r>
            <w:proofErr w:type="spellEnd"/>
            <w:r w:rsidRPr="008F0E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>.</w:t>
            </w:r>
            <w:r w:rsidRPr="008F0E58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s-CL"/>
              </w:rPr>
              <w:t>(Está comiendo en este momento.)</w:t>
            </w:r>
          </w:p>
        </w:tc>
      </w:tr>
    </w:tbl>
    <w:p w:rsidR="008F0E58" w:rsidRPr="008F0E58" w:rsidRDefault="008F0E58" w:rsidP="003B141A">
      <w:pPr>
        <w:spacing w:after="0" w:line="360" w:lineRule="auto"/>
        <w:rPr>
          <w:rFonts w:ascii="Arial" w:eastAsia="Times New Roman" w:hAnsi="Arial" w:cs="Arial"/>
          <w:vanish/>
          <w:color w:val="000000" w:themeColor="text1"/>
          <w:sz w:val="24"/>
          <w:szCs w:val="24"/>
          <w:lang w:eastAsia="es-C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08"/>
      </w:tblGrid>
      <w:tr w:rsidR="003B141A" w:rsidRPr="007238B5" w:rsidTr="008F0E58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58" w:rsidRPr="008F0E58" w:rsidRDefault="00F65E61" w:rsidP="003B141A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  <w:hyperlink r:id="rId18" w:anchor="Is%20it%20raining?" w:history="1">
              <w:r w:rsidR="008F0E58" w:rsidRPr="008F0E58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58" w:rsidRPr="007238B5" w:rsidRDefault="008F0E58" w:rsidP="003B141A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s-CL"/>
              </w:rPr>
            </w:pPr>
            <w:r w:rsidRPr="007238B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es-CL"/>
              </w:rPr>
              <w:t>Is</w:t>
            </w:r>
            <w:r w:rsidRPr="007238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s-CL"/>
              </w:rPr>
              <w:t> it </w:t>
            </w:r>
            <w:r w:rsidRPr="007238B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es-CL"/>
              </w:rPr>
              <w:t>raining</w:t>
            </w:r>
            <w:proofErr w:type="gramStart"/>
            <w:r w:rsidRPr="007238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s-CL"/>
              </w:rPr>
              <w:t>?</w:t>
            </w:r>
            <w:r w:rsidRPr="007238B5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en-US" w:eastAsia="es-CL"/>
              </w:rPr>
              <w:t>(</w:t>
            </w:r>
            <w:proofErr w:type="gramEnd"/>
            <w:r w:rsidRPr="007238B5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en-US" w:eastAsia="es-CL"/>
              </w:rPr>
              <w:t>¿</w:t>
            </w:r>
            <w:proofErr w:type="spellStart"/>
            <w:r w:rsidRPr="007238B5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en-US" w:eastAsia="es-CL"/>
              </w:rPr>
              <w:t>Está</w:t>
            </w:r>
            <w:proofErr w:type="spellEnd"/>
            <w:r w:rsidRPr="007238B5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en-US" w:eastAsia="es-CL"/>
              </w:rPr>
              <w:t xml:space="preserve"> </w:t>
            </w:r>
            <w:proofErr w:type="spellStart"/>
            <w:r w:rsidRPr="007238B5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en-US" w:eastAsia="es-CL"/>
              </w:rPr>
              <w:t>lloviendo</w:t>
            </w:r>
            <w:proofErr w:type="spellEnd"/>
            <w:r w:rsidRPr="007238B5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en-US" w:eastAsia="es-CL"/>
              </w:rPr>
              <w:t>?)</w:t>
            </w:r>
          </w:p>
        </w:tc>
      </w:tr>
    </w:tbl>
    <w:p w:rsidR="003B141A" w:rsidRPr="007238B5" w:rsidRDefault="003B141A" w:rsidP="008F0E58">
      <w:pPr>
        <w:shd w:val="clear" w:color="auto" w:fill="FFFFFF"/>
        <w:spacing w:before="300" w:after="150" w:line="360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es-CL"/>
        </w:rPr>
      </w:pPr>
    </w:p>
    <w:p w:rsidR="003B141A" w:rsidRPr="007238B5" w:rsidRDefault="003B141A" w:rsidP="008F0E58">
      <w:pPr>
        <w:shd w:val="clear" w:color="auto" w:fill="FFFFFF"/>
        <w:spacing w:before="300" w:after="150" w:line="360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es-CL"/>
        </w:rPr>
      </w:pPr>
    </w:p>
    <w:p w:rsidR="008F0E58" w:rsidRPr="008F0E58" w:rsidRDefault="008F0E58" w:rsidP="008F0E58">
      <w:pPr>
        <w:shd w:val="clear" w:color="auto" w:fill="FFFFFF"/>
        <w:spacing w:before="300" w:after="150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8F0E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</w:rPr>
        <w:t>2. También lo usamos para hablar de algo que está sucediendo en la actualidad pero no necesariamente cuando hablamos.</w:t>
      </w:r>
      <w:r w:rsidRPr="008F0E58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 En este caso, se utilizan </w:t>
      </w:r>
      <w:r w:rsidRPr="008F0E58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s-CL"/>
        </w:rPr>
        <w:t>expresiones de tiempo</w:t>
      </w:r>
      <w:r w:rsidRPr="008F0E58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 como </w:t>
      </w:r>
      <w:r w:rsidRPr="008F0E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</w:rPr>
        <w:t>“</w:t>
      </w:r>
      <w:proofErr w:type="spellStart"/>
      <w:r w:rsidRPr="008F0E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</w:rPr>
        <w:t>currently</w:t>
      </w:r>
      <w:proofErr w:type="spellEnd"/>
      <w:r w:rsidRPr="008F0E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</w:rPr>
        <w:t>”</w:t>
      </w:r>
      <w:r w:rsidRPr="008F0E58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, </w:t>
      </w:r>
      <w:r w:rsidRPr="008F0E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</w:rPr>
        <w:t>“</w:t>
      </w:r>
      <w:proofErr w:type="spellStart"/>
      <w:r w:rsidRPr="008F0E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</w:rPr>
        <w:t>lately</w:t>
      </w:r>
      <w:proofErr w:type="spellEnd"/>
      <w:r w:rsidRPr="008F0E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</w:rPr>
        <w:t>”</w:t>
      </w:r>
      <w:r w:rsidRPr="008F0E58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 o </w:t>
      </w:r>
      <w:r w:rsidRPr="008F0E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</w:rPr>
        <w:t>“</w:t>
      </w:r>
      <w:proofErr w:type="spellStart"/>
      <w:r w:rsidRPr="008F0E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</w:rPr>
        <w:t>these</w:t>
      </w:r>
      <w:proofErr w:type="spellEnd"/>
      <w:r w:rsidRPr="008F0E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</w:rPr>
        <w:t xml:space="preserve"> </w:t>
      </w:r>
      <w:proofErr w:type="spellStart"/>
      <w:r w:rsidRPr="008F0E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</w:rPr>
        <w:t>days</w:t>
      </w:r>
      <w:proofErr w:type="spellEnd"/>
      <w:r w:rsidRPr="008F0E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</w:rPr>
        <w:t>”</w:t>
      </w:r>
      <w:r w:rsidRPr="008F0E58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.</w:t>
      </w:r>
    </w:p>
    <w:p w:rsidR="008F0E58" w:rsidRPr="008F0E58" w:rsidRDefault="008F0E58" w:rsidP="008F0E58">
      <w:pPr>
        <w:shd w:val="clear" w:color="auto" w:fill="FFFFFF"/>
        <w:spacing w:before="300" w:after="150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8F0E58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Ejemplos: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08"/>
      </w:tblGrid>
      <w:tr w:rsidR="003B141A" w:rsidRPr="008F0E58" w:rsidTr="008F0E58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58" w:rsidRPr="008F0E58" w:rsidRDefault="00F65E61" w:rsidP="003B141A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  <w:hyperlink r:id="rId19" w:anchor="They're%20learning%20English" w:history="1">
              <w:r w:rsidR="008F0E58" w:rsidRPr="008F0E58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58" w:rsidRPr="008F0E58" w:rsidRDefault="008F0E58" w:rsidP="003B141A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  <w:proofErr w:type="spellStart"/>
            <w:r w:rsidRPr="008F0E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They’re</w:t>
            </w:r>
            <w:proofErr w:type="spellEnd"/>
            <w:r w:rsidRPr="008F0E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8F0E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learning</w:t>
            </w:r>
            <w:proofErr w:type="spellEnd"/>
            <w:r w:rsidRPr="008F0E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> English.</w:t>
            </w:r>
            <w:r w:rsidRPr="008F0E58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s-CL"/>
              </w:rPr>
              <w:t>(Están aprendiendo inglés.)</w:t>
            </w:r>
          </w:p>
        </w:tc>
      </w:tr>
    </w:tbl>
    <w:p w:rsidR="008F0E58" w:rsidRPr="008F0E58" w:rsidRDefault="008F0E58" w:rsidP="003B141A">
      <w:pPr>
        <w:spacing w:after="0" w:line="360" w:lineRule="auto"/>
        <w:rPr>
          <w:rFonts w:ascii="Arial" w:eastAsia="Times New Roman" w:hAnsi="Arial" w:cs="Arial"/>
          <w:vanish/>
          <w:color w:val="000000" w:themeColor="text1"/>
          <w:sz w:val="24"/>
          <w:szCs w:val="24"/>
          <w:lang w:eastAsia="es-C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08"/>
      </w:tblGrid>
      <w:tr w:rsidR="003B141A" w:rsidRPr="008F0E58" w:rsidTr="008F0E58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58" w:rsidRPr="008F0E58" w:rsidRDefault="00F65E61" w:rsidP="003B141A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  <w:hyperlink r:id="rId20" w:anchor="She's%20currently%20looking%20for%20a%20job" w:history="1">
              <w:r w:rsidR="008F0E58" w:rsidRPr="008F0E58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58" w:rsidRPr="008F0E58" w:rsidRDefault="008F0E58" w:rsidP="003B141A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  <w:proofErr w:type="spellStart"/>
            <w:r w:rsidRPr="008F0E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She’s</w:t>
            </w:r>
            <w:proofErr w:type="spellEnd"/>
            <w:r w:rsidRPr="008F0E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> </w:t>
            </w:r>
            <w:proofErr w:type="spellStart"/>
            <w:r w:rsidRPr="008F0E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es-CL"/>
              </w:rPr>
              <w:t>currently</w:t>
            </w:r>
            <w:proofErr w:type="spellEnd"/>
            <w:r w:rsidRPr="008F0E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> </w:t>
            </w:r>
            <w:proofErr w:type="spellStart"/>
            <w:r w:rsidRPr="008F0E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looking</w:t>
            </w:r>
            <w:proofErr w:type="spellEnd"/>
            <w:r w:rsidRPr="008F0E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> </w:t>
            </w:r>
            <w:proofErr w:type="spellStart"/>
            <w:r w:rsidRPr="008F0E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>for</w:t>
            </w:r>
            <w:proofErr w:type="spellEnd"/>
            <w:r w:rsidRPr="008F0E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 xml:space="preserve"> a </w:t>
            </w:r>
            <w:proofErr w:type="spellStart"/>
            <w:r w:rsidRPr="008F0E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>job</w:t>
            </w:r>
            <w:proofErr w:type="spellEnd"/>
            <w:r w:rsidRPr="008F0E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>.</w:t>
            </w:r>
            <w:r w:rsidRPr="008F0E58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s-CL"/>
              </w:rPr>
              <w:t>(Actualmente está buscando un trabajo.)</w:t>
            </w:r>
          </w:p>
        </w:tc>
      </w:tr>
      <w:tr w:rsidR="003B141A" w:rsidRPr="008F0E58" w:rsidTr="003B141A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41A" w:rsidRPr="008F0E58" w:rsidRDefault="00F65E61" w:rsidP="003B141A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single" w:sz="12" w:space="0" w:color="FFFFFF" w:frame="1"/>
                <w:shd w:val="clear" w:color="auto" w:fill="ACACAB"/>
                <w:vertAlign w:val="subscript"/>
                <w:lang w:eastAsia="es-CL"/>
              </w:rPr>
            </w:pPr>
            <w:hyperlink r:id="rId21" w:anchor="Are%20you%20working%20much%20lately?" w:history="1">
              <w:r w:rsidR="003B141A" w:rsidRPr="003B141A">
                <w:rPr>
                  <w:rStyle w:val="Hipervnculo"/>
                  <w:rFonts w:ascii="Arial" w:eastAsia="Times New Roman" w:hAnsi="Arial" w:cs="Arial"/>
                  <w:sz w:val="24"/>
                  <w:szCs w:val="24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41A" w:rsidRPr="008F0E58" w:rsidRDefault="003B141A" w:rsidP="003B141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F0E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Are </w:t>
            </w:r>
            <w:proofErr w:type="spellStart"/>
            <w:r w:rsidRPr="008F0E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you</w:t>
            </w:r>
            <w:proofErr w:type="spellEnd"/>
            <w:r w:rsidRPr="008F0E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 </w:t>
            </w:r>
            <w:proofErr w:type="spellStart"/>
            <w:r w:rsidRPr="008F0E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working</w:t>
            </w:r>
            <w:proofErr w:type="spellEnd"/>
            <w:r w:rsidRPr="008F0E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 </w:t>
            </w:r>
            <w:proofErr w:type="spellStart"/>
            <w:r w:rsidRPr="008F0E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much</w:t>
            </w:r>
            <w:proofErr w:type="spellEnd"/>
            <w:r w:rsidRPr="008F0E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 </w:t>
            </w:r>
            <w:proofErr w:type="spellStart"/>
            <w:r w:rsidRPr="008F0E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lately</w:t>
            </w:r>
            <w:proofErr w:type="spellEnd"/>
            <w:r w:rsidRPr="008F0E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?(¿Estás trabajando mucho últimamente?)</w:t>
            </w:r>
          </w:p>
        </w:tc>
      </w:tr>
    </w:tbl>
    <w:p w:rsidR="00432A1E" w:rsidRPr="003B141A" w:rsidRDefault="00432A1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F0E58" w:rsidRPr="008F0E58" w:rsidRDefault="008F0E58" w:rsidP="008F0E58">
      <w:pPr>
        <w:shd w:val="clear" w:color="auto" w:fill="FFFFFF"/>
        <w:spacing w:before="300" w:after="150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8F0E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</w:rPr>
        <w:t xml:space="preserve">3. Usamos el presente continuo </w:t>
      </w:r>
      <w:r w:rsidR="00732F5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</w:rPr>
        <w:t>también lo llamamos presente progresivo (</w:t>
      </w:r>
      <w:proofErr w:type="spellStart"/>
      <w:r w:rsidR="00732F5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</w:rPr>
        <w:t>Present</w:t>
      </w:r>
      <w:proofErr w:type="spellEnd"/>
      <w:r w:rsidR="00732F5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</w:rPr>
        <w:t xml:space="preserve"> </w:t>
      </w:r>
      <w:proofErr w:type="spellStart"/>
      <w:r w:rsidR="00732F5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</w:rPr>
        <w:t>Progressive</w:t>
      </w:r>
      <w:proofErr w:type="spellEnd"/>
      <w:r w:rsidR="00732F5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</w:rPr>
        <w:t xml:space="preserve">) </w:t>
      </w:r>
      <w:r w:rsidRPr="008F0E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</w:rPr>
        <w:t>para hablar de algo que está ya decidido que se hará en el futuro próximo.</w:t>
      </w:r>
      <w:r w:rsidRPr="008F0E58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 Su uso indica que es bastante seguro que lo planificado sucederá.</w:t>
      </w:r>
    </w:p>
    <w:p w:rsidR="008F0E58" w:rsidRPr="008F0E58" w:rsidRDefault="008F0E58" w:rsidP="008F0E58">
      <w:pPr>
        <w:shd w:val="clear" w:color="auto" w:fill="FFFFFF"/>
        <w:spacing w:before="300" w:after="150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8F0E58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Ejemplos: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08"/>
      </w:tblGrid>
      <w:tr w:rsidR="003B141A" w:rsidRPr="008F0E58" w:rsidTr="008F0E58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58" w:rsidRPr="008F0E58" w:rsidRDefault="00F65E61" w:rsidP="003B141A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  <w:hyperlink r:id="rId22" w:anchor="I'm%20going%20to%20the%20party%20tonight" w:history="1">
              <w:r w:rsidR="008F0E58" w:rsidRPr="008F0E58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58" w:rsidRPr="008F0E58" w:rsidRDefault="008F0E58" w:rsidP="003B141A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  <w:proofErr w:type="spellStart"/>
            <w:r w:rsidRPr="008F0E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I’m</w:t>
            </w:r>
            <w:proofErr w:type="spellEnd"/>
            <w:r w:rsidRPr="008F0E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8F0E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going</w:t>
            </w:r>
            <w:proofErr w:type="spellEnd"/>
            <w:r w:rsidRPr="008F0E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> </w:t>
            </w:r>
            <w:proofErr w:type="spellStart"/>
            <w:r w:rsidRPr="008F0E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>to</w:t>
            </w:r>
            <w:proofErr w:type="spellEnd"/>
            <w:r w:rsidRPr="008F0E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8F0E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>the</w:t>
            </w:r>
            <w:proofErr w:type="spellEnd"/>
            <w:r w:rsidRPr="008F0E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8F0E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>party</w:t>
            </w:r>
            <w:proofErr w:type="spellEnd"/>
            <w:r w:rsidRPr="008F0E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> </w:t>
            </w:r>
            <w:proofErr w:type="spellStart"/>
            <w:r w:rsidRPr="008F0E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es-CL"/>
              </w:rPr>
              <w:t>tonight</w:t>
            </w:r>
            <w:proofErr w:type="spellEnd"/>
            <w:r w:rsidRPr="008F0E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>.</w:t>
            </w:r>
            <w:r w:rsidRPr="008F0E58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s-CL"/>
              </w:rPr>
              <w:t>(Voy a la fiesta esta noche.)</w:t>
            </w:r>
          </w:p>
        </w:tc>
      </w:tr>
    </w:tbl>
    <w:p w:rsidR="008F0E58" w:rsidRPr="008F0E58" w:rsidRDefault="008F0E58" w:rsidP="003B141A">
      <w:pPr>
        <w:spacing w:after="0" w:line="360" w:lineRule="auto"/>
        <w:rPr>
          <w:rFonts w:ascii="Arial" w:eastAsia="Times New Roman" w:hAnsi="Arial" w:cs="Arial"/>
          <w:vanish/>
          <w:color w:val="000000" w:themeColor="text1"/>
          <w:sz w:val="24"/>
          <w:szCs w:val="24"/>
          <w:lang w:eastAsia="es-C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08"/>
      </w:tblGrid>
      <w:tr w:rsidR="003B141A" w:rsidRPr="007238B5" w:rsidTr="008F0E58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58" w:rsidRPr="008F0E58" w:rsidRDefault="00F65E61" w:rsidP="003B141A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  <w:hyperlink r:id="rId23" w:anchor="He's%20not%20coming%20to%20class%20tomorrow" w:history="1">
              <w:r w:rsidR="008F0E58" w:rsidRPr="008F0E58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58" w:rsidRPr="007238B5" w:rsidRDefault="008F0E58" w:rsidP="003B141A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s-CL"/>
              </w:rPr>
            </w:pPr>
            <w:r w:rsidRPr="007238B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es-CL"/>
              </w:rPr>
              <w:t>He’s not [He isn’t] coming</w:t>
            </w:r>
            <w:r w:rsidRPr="007238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s-CL"/>
              </w:rPr>
              <w:t> to class </w:t>
            </w:r>
            <w:r w:rsidRPr="007238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val="en-US" w:eastAsia="es-CL"/>
              </w:rPr>
              <w:t>tomorrow</w:t>
            </w:r>
            <w:proofErr w:type="gramStart"/>
            <w:r w:rsidRPr="007238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s-CL"/>
              </w:rPr>
              <w:t>.</w:t>
            </w:r>
            <w:r w:rsidRPr="007238B5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en-US" w:eastAsia="es-CL"/>
              </w:rPr>
              <w:t>(</w:t>
            </w:r>
            <w:proofErr w:type="gramEnd"/>
            <w:r w:rsidRPr="007238B5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en-US" w:eastAsia="es-CL"/>
              </w:rPr>
              <w:t xml:space="preserve">No </w:t>
            </w:r>
            <w:proofErr w:type="spellStart"/>
            <w:r w:rsidRPr="007238B5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en-US" w:eastAsia="es-CL"/>
              </w:rPr>
              <w:t>viene</w:t>
            </w:r>
            <w:proofErr w:type="spellEnd"/>
            <w:r w:rsidRPr="007238B5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en-US" w:eastAsia="es-CL"/>
              </w:rPr>
              <w:t xml:space="preserve"> a la </w:t>
            </w:r>
            <w:proofErr w:type="spellStart"/>
            <w:r w:rsidRPr="007238B5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en-US" w:eastAsia="es-CL"/>
              </w:rPr>
              <w:t>clase</w:t>
            </w:r>
            <w:proofErr w:type="spellEnd"/>
            <w:r w:rsidRPr="007238B5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en-US" w:eastAsia="es-CL"/>
              </w:rPr>
              <w:t xml:space="preserve"> </w:t>
            </w:r>
            <w:proofErr w:type="spellStart"/>
            <w:r w:rsidRPr="007238B5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en-US" w:eastAsia="es-CL"/>
              </w:rPr>
              <w:t>manaña</w:t>
            </w:r>
            <w:proofErr w:type="spellEnd"/>
            <w:r w:rsidRPr="007238B5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en-US" w:eastAsia="es-CL"/>
              </w:rPr>
              <w:t>.)</w:t>
            </w:r>
          </w:p>
        </w:tc>
      </w:tr>
    </w:tbl>
    <w:p w:rsidR="008F0E58" w:rsidRPr="007238B5" w:rsidRDefault="008F0E58" w:rsidP="003B141A">
      <w:pPr>
        <w:spacing w:after="0" w:line="360" w:lineRule="auto"/>
        <w:rPr>
          <w:rFonts w:ascii="Arial" w:eastAsia="Times New Roman" w:hAnsi="Arial" w:cs="Arial"/>
          <w:vanish/>
          <w:color w:val="000000" w:themeColor="text1"/>
          <w:sz w:val="24"/>
          <w:szCs w:val="24"/>
          <w:lang w:val="en-US" w:eastAsia="es-C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08"/>
      </w:tblGrid>
      <w:tr w:rsidR="003B141A" w:rsidRPr="008F0E58" w:rsidTr="008F0E58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58" w:rsidRPr="007238B5" w:rsidRDefault="00F65E61" w:rsidP="003B141A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s-CL"/>
              </w:rPr>
            </w:pPr>
            <w:hyperlink r:id="rId24" w:anchor="Are%20you%20working%20next%20week?" w:history="1">
              <w:r w:rsidR="008F0E58" w:rsidRPr="007238B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single" w:sz="12" w:space="0" w:color="FFFFFF" w:frame="1"/>
                  <w:shd w:val="clear" w:color="auto" w:fill="ACACAB"/>
                  <w:vertAlign w:val="subscript"/>
                  <w:lang w:val="en-US"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58" w:rsidRDefault="008F0E58" w:rsidP="003B141A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s-CL"/>
              </w:rPr>
            </w:pPr>
            <w:r w:rsidRPr="008F0E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Are</w:t>
            </w:r>
            <w:r w:rsidRPr="008F0E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> </w:t>
            </w:r>
            <w:proofErr w:type="spellStart"/>
            <w:r w:rsidRPr="008F0E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>you</w:t>
            </w:r>
            <w:proofErr w:type="spellEnd"/>
            <w:r w:rsidRPr="008F0E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> </w:t>
            </w:r>
            <w:proofErr w:type="spellStart"/>
            <w:r w:rsidRPr="008F0E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working</w:t>
            </w:r>
            <w:proofErr w:type="spellEnd"/>
            <w:r w:rsidRPr="008F0E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> </w:t>
            </w:r>
            <w:proofErr w:type="spellStart"/>
            <w:r w:rsidRPr="008F0E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es-CL"/>
              </w:rPr>
              <w:t>next</w:t>
            </w:r>
            <w:proofErr w:type="spellEnd"/>
            <w:r w:rsidRPr="008F0E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es-CL"/>
              </w:rPr>
              <w:t xml:space="preserve"> </w:t>
            </w:r>
            <w:proofErr w:type="spellStart"/>
            <w:r w:rsidRPr="008F0E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es-CL"/>
              </w:rPr>
              <w:t>week</w:t>
            </w:r>
            <w:proofErr w:type="spellEnd"/>
            <w:proofErr w:type="gramStart"/>
            <w:r w:rsidRPr="008F0E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  <w:t>?</w:t>
            </w:r>
            <w:r w:rsidRPr="008F0E58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s-CL"/>
              </w:rPr>
              <w:t>(</w:t>
            </w:r>
            <w:proofErr w:type="gramEnd"/>
            <w:r w:rsidRPr="008F0E58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s-CL"/>
              </w:rPr>
              <w:t>¿Trabajas la semana que viene?)</w:t>
            </w:r>
          </w:p>
          <w:p w:rsidR="0002453E" w:rsidRDefault="0002453E" w:rsidP="003B141A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s-CL"/>
              </w:rPr>
            </w:pPr>
          </w:p>
          <w:p w:rsidR="0002453E" w:rsidRPr="00B774E1" w:rsidRDefault="0002453E" w:rsidP="003B141A">
            <w:pPr>
              <w:spacing w:after="0" w:line="360" w:lineRule="auto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es-CL"/>
              </w:rPr>
            </w:pPr>
            <w:r w:rsidRPr="0002453E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es-CL"/>
              </w:rPr>
              <w:t xml:space="preserve">Para responder usamos short </w:t>
            </w:r>
            <w:proofErr w:type="spellStart"/>
            <w:r w:rsidRPr="0002453E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es-CL"/>
              </w:rPr>
              <w:t>answers</w:t>
            </w:r>
            <w:proofErr w:type="spellEnd"/>
            <w:r w:rsidRPr="0002453E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B774E1" w:rsidRPr="0002453E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es-CL"/>
              </w:rPr>
              <w:t>(respuestas cortas)</w:t>
            </w:r>
            <w:r w:rsidR="00B774E1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es-CL"/>
              </w:rPr>
              <w:t xml:space="preserve">que pueden ser afirmativas (yes) o negativas (no) </w:t>
            </w:r>
          </w:p>
          <w:p w:rsidR="0002453E" w:rsidRPr="008F0E58" w:rsidRDefault="0002453E" w:rsidP="003B141A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noProof/>
                <w:lang w:eastAsia="es-CL"/>
              </w:rPr>
              <w:lastRenderedPageBreak/>
              <w:drawing>
                <wp:inline distT="0" distB="0" distL="0" distR="0" wp14:anchorId="65982B75" wp14:editId="74EEEAED">
                  <wp:extent cx="4593265" cy="2460958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27666" t="32686" r="32728" b="29572"/>
                          <a:stretch/>
                        </pic:blipFill>
                        <pic:spPr bwMode="auto">
                          <a:xfrm>
                            <a:off x="0" y="0"/>
                            <a:ext cx="4619468" cy="2474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0E58" w:rsidRDefault="008F0E5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32F59" w:rsidRDefault="00712411">
      <w:pPr>
        <w:rPr>
          <w:rFonts w:ascii="Arial" w:hAnsi="Arial" w:cs="Arial"/>
          <w:color w:val="000000" w:themeColor="text1"/>
          <w:sz w:val="24"/>
          <w:szCs w:val="24"/>
        </w:rPr>
      </w:pPr>
      <w:r w:rsidRPr="00712411">
        <w:rPr>
          <w:rFonts w:ascii="Arial" w:hAnsi="Arial" w:cs="Arial"/>
          <w:b/>
          <w:color w:val="000000" w:themeColor="text1"/>
          <w:sz w:val="24"/>
          <w:szCs w:val="24"/>
        </w:rPr>
        <w:t xml:space="preserve">Reglas para el uso de </w:t>
      </w:r>
      <w:proofErr w:type="spellStart"/>
      <w:r w:rsidRPr="00712411">
        <w:rPr>
          <w:rFonts w:ascii="Arial" w:hAnsi="Arial" w:cs="Arial"/>
          <w:b/>
          <w:color w:val="000000" w:themeColor="text1"/>
          <w:sz w:val="24"/>
          <w:szCs w:val="24"/>
        </w:rPr>
        <w:t>ing</w:t>
      </w:r>
      <w:proofErr w:type="spellEnd"/>
    </w:p>
    <w:p w:rsidR="00705CE4" w:rsidRPr="00705CE4" w:rsidRDefault="00705CE4" w:rsidP="00705CE4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05CE4">
        <w:rPr>
          <w:rFonts w:ascii="Arial" w:hAnsi="Arial" w:cs="Arial"/>
          <w:color w:val="000000" w:themeColor="text1"/>
          <w:sz w:val="24"/>
          <w:szCs w:val="24"/>
        </w:rPr>
        <w:t xml:space="preserve">Si el verbo </w:t>
      </w:r>
      <w:r w:rsidR="00712411">
        <w:rPr>
          <w:rFonts w:ascii="Arial" w:hAnsi="Arial" w:cs="Arial"/>
          <w:color w:val="000000" w:themeColor="text1"/>
          <w:sz w:val="24"/>
          <w:szCs w:val="24"/>
        </w:rPr>
        <w:t>termina</w:t>
      </w:r>
      <w:r w:rsidRPr="00705CE4">
        <w:rPr>
          <w:rFonts w:ascii="Arial" w:hAnsi="Arial" w:cs="Arial"/>
          <w:color w:val="000000" w:themeColor="text1"/>
          <w:sz w:val="24"/>
          <w:szCs w:val="24"/>
        </w:rPr>
        <w:t xml:space="preserve"> en </w:t>
      </w:r>
      <w:r w:rsidRPr="00705CE4">
        <w:rPr>
          <w:rFonts w:ascii="Arial" w:hAnsi="Arial" w:cs="Arial"/>
          <w:b/>
          <w:bCs/>
          <w:color w:val="000000" w:themeColor="text1"/>
          <w:sz w:val="24"/>
          <w:szCs w:val="24"/>
        </w:rPr>
        <w:t>consonante + vocal acentuada + consonante</w:t>
      </w:r>
      <w:r w:rsidRPr="00705CE4">
        <w:rPr>
          <w:rFonts w:ascii="Arial" w:hAnsi="Arial" w:cs="Arial"/>
          <w:color w:val="000000" w:themeColor="text1"/>
          <w:sz w:val="24"/>
          <w:szCs w:val="24"/>
        </w:rPr>
        <w:t>, debemos </w:t>
      </w:r>
      <w:r w:rsidRPr="00705CE4">
        <w:rPr>
          <w:rFonts w:ascii="Arial" w:hAnsi="Arial" w:cs="Arial"/>
          <w:b/>
          <w:bCs/>
          <w:color w:val="000000" w:themeColor="text1"/>
          <w:sz w:val="24"/>
          <w:szCs w:val="24"/>
        </w:rPr>
        <w:t>duplicar la consonante final</w:t>
      </w:r>
      <w:r w:rsidRPr="00705CE4">
        <w:rPr>
          <w:rFonts w:ascii="Arial" w:hAnsi="Arial" w:cs="Arial"/>
          <w:color w:val="000000" w:themeColor="text1"/>
          <w:sz w:val="24"/>
          <w:szCs w:val="24"/>
        </w:rPr>
        <w:t> antes de añadir el sufijo </w:t>
      </w:r>
      <w:r w:rsidRPr="00705CE4">
        <w:rPr>
          <w:rFonts w:ascii="Arial" w:hAnsi="Arial" w:cs="Arial"/>
          <w:b/>
          <w:bCs/>
          <w:color w:val="000000" w:themeColor="text1"/>
          <w:sz w:val="24"/>
          <w:szCs w:val="24"/>
        </w:rPr>
        <w:t>«</w:t>
      </w:r>
      <w:proofErr w:type="spellStart"/>
      <w:r w:rsidRPr="00705CE4">
        <w:rPr>
          <w:rFonts w:ascii="Arial" w:hAnsi="Arial" w:cs="Arial"/>
          <w:b/>
          <w:bCs/>
          <w:color w:val="000000" w:themeColor="text1"/>
          <w:sz w:val="24"/>
          <w:szCs w:val="24"/>
        </w:rPr>
        <w:t>ing</w:t>
      </w:r>
      <w:proofErr w:type="spellEnd"/>
      <w:r w:rsidRPr="00705CE4">
        <w:rPr>
          <w:rFonts w:ascii="Arial" w:hAnsi="Arial" w:cs="Arial"/>
          <w:b/>
          <w:bCs/>
          <w:color w:val="000000" w:themeColor="text1"/>
          <w:sz w:val="24"/>
          <w:szCs w:val="24"/>
        </w:rPr>
        <w:t>».</w:t>
      </w:r>
    </w:p>
    <w:p w:rsidR="00705CE4" w:rsidRPr="00705CE4" w:rsidRDefault="00705CE4" w:rsidP="00705CE4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05CE4">
        <w:rPr>
          <w:rFonts w:ascii="Arial" w:hAnsi="Arial" w:cs="Arial"/>
          <w:color w:val="000000" w:themeColor="text1"/>
          <w:sz w:val="24"/>
          <w:szCs w:val="24"/>
        </w:rPr>
        <w:t xml:space="preserve">Plan -&gt; </w:t>
      </w:r>
      <w:proofErr w:type="spellStart"/>
      <w:r w:rsidRPr="00705CE4">
        <w:rPr>
          <w:rFonts w:ascii="Arial" w:hAnsi="Arial" w:cs="Arial"/>
          <w:color w:val="000000" w:themeColor="text1"/>
          <w:sz w:val="24"/>
          <w:szCs w:val="24"/>
        </w:rPr>
        <w:t>Plan</w:t>
      </w: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Pr="00705CE4">
        <w:rPr>
          <w:rFonts w:ascii="Arial" w:hAnsi="Arial" w:cs="Arial"/>
          <w:color w:val="000000" w:themeColor="text1"/>
          <w:sz w:val="24"/>
          <w:szCs w:val="24"/>
        </w:rPr>
        <w:t>ing</w:t>
      </w:r>
      <w:proofErr w:type="spellEnd"/>
    </w:p>
    <w:p w:rsidR="00705CE4" w:rsidRPr="00705CE4" w:rsidRDefault="00705CE4" w:rsidP="00705CE4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05CE4">
        <w:rPr>
          <w:rFonts w:ascii="Arial" w:hAnsi="Arial" w:cs="Arial"/>
          <w:color w:val="000000" w:themeColor="text1"/>
          <w:sz w:val="24"/>
          <w:szCs w:val="24"/>
        </w:rPr>
        <w:t xml:space="preserve">Stop -&gt; </w:t>
      </w:r>
      <w:proofErr w:type="spellStart"/>
      <w:r w:rsidRPr="00705CE4">
        <w:rPr>
          <w:rFonts w:ascii="Arial" w:hAnsi="Arial" w:cs="Arial"/>
          <w:color w:val="000000" w:themeColor="text1"/>
          <w:sz w:val="24"/>
          <w:szCs w:val="24"/>
        </w:rPr>
        <w:t>Stopping</w:t>
      </w:r>
      <w:proofErr w:type="spellEnd"/>
    </w:p>
    <w:p w:rsidR="00705CE4" w:rsidRDefault="00705CE4" w:rsidP="00705CE4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05CE4">
        <w:rPr>
          <w:rFonts w:ascii="Arial" w:hAnsi="Arial" w:cs="Arial"/>
          <w:color w:val="000000" w:themeColor="text1"/>
          <w:sz w:val="24"/>
          <w:szCs w:val="24"/>
        </w:rPr>
        <w:t>Swim</w:t>
      </w:r>
      <w:proofErr w:type="spellEnd"/>
      <w:r w:rsidRPr="00705CE4">
        <w:rPr>
          <w:rFonts w:ascii="Arial" w:hAnsi="Arial" w:cs="Arial"/>
          <w:color w:val="000000" w:themeColor="text1"/>
          <w:sz w:val="24"/>
          <w:szCs w:val="24"/>
        </w:rPr>
        <w:t xml:space="preserve"> –&gt; </w:t>
      </w:r>
      <w:proofErr w:type="spellStart"/>
      <w:r w:rsidRPr="00705CE4">
        <w:rPr>
          <w:rFonts w:ascii="Arial" w:hAnsi="Arial" w:cs="Arial"/>
          <w:color w:val="000000" w:themeColor="text1"/>
          <w:sz w:val="24"/>
          <w:szCs w:val="24"/>
        </w:rPr>
        <w:t>Swimming</w:t>
      </w:r>
      <w:proofErr w:type="spellEnd"/>
    </w:p>
    <w:p w:rsidR="00712411" w:rsidRDefault="00712411" w:rsidP="00705CE4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Run –&gt; Running</w:t>
      </w:r>
    </w:p>
    <w:p w:rsidR="00511C08" w:rsidRPr="00705CE4" w:rsidRDefault="00511C08" w:rsidP="00511C08">
      <w:pPr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:rsidR="00705CE4" w:rsidRPr="00705CE4" w:rsidRDefault="00511C08" w:rsidP="00705CE4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Los verbos que terminan</w:t>
      </w:r>
      <w:r w:rsidR="00705CE4" w:rsidRPr="00705CE4">
        <w:rPr>
          <w:rFonts w:ascii="Arial" w:hAnsi="Arial" w:cs="Arial"/>
          <w:color w:val="000000" w:themeColor="text1"/>
          <w:sz w:val="24"/>
          <w:szCs w:val="24"/>
        </w:rPr>
        <w:t xml:space="preserve"> en </w:t>
      </w:r>
      <w:r w:rsidR="00705CE4" w:rsidRPr="00705CE4">
        <w:rPr>
          <w:rFonts w:ascii="Arial" w:hAnsi="Arial" w:cs="Arial"/>
          <w:b/>
          <w:bCs/>
          <w:color w:val="000000" w:themeColor="text1"/>
          <w:sz w:val="24"/>
          <w:szCs w:val="24"/>
        </w:rPr>
        <w:t>vocal + consonante + «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e» </w:t>
      </w:r>
      <w:r w:rsidR="00705CE4" w:rsidRPr="00705CE4">
        <w:rPr>
          <w:rFonts w:ascii="Arial" w:hAnsi="Arial" w:cs="Arial"/>
          <w:b/>
          <w:bCs/>
          <w:color w:val="000000" w:themeColor="text1"/>
          <w:sz w:val="24"/>
          <w:szCs w:val="24"/>
        </w:rPr>
        <w:t> </w:t>
      </w:r>
      <w:r w:rsidR="00705CE4" w:rsidRPr="00705CE4">
        <w:rPr>
          <w:rFonts w:ascii="Arial" w:hAnsi="Arial" w:cs="Arial"/>
          <w:color w:val="000000" w:themeColor="text1"/>
          <w:sz w:val="24"/>
          <w:szCs w:val="24"/>
        </w:rPr>
        <w:t>pierden la </w:t>
      </w:r>
      <w:r w:rsidR="00705CE4" w:rsidRPr="00705CE4">
        <w:rPr>
          <w:rFonts w:ascii="Arial" w:hAnsi="Arial" w:cs="Arial"/>
          <w:b/>
          <w:bCs/>
          <w:color w:val="000000" w:themeColor="text1"/>
          <w:sz w:val="24"/>
          <w:szCs w:val="24"/>
        </w:rPr>
        <w:t>«e»</w:t>
      </w:r>
      <w:r w:rsidR="00705CE4" w:rsidRPr="00705CE4">
        <w:rPr>
          <w:rFonts w:ascii="Arial" w:hAnsi="Arial" w:cs="Arial"/>
          <w:color w:val="000000" w:themeColor="text1"/>
          <w:sz w:val="24"/>
          <w:szCs w:val="24"/>
        </w:rPr>
        <w:t> final antes de añadir el sufijo «</w:t>
      </w:r>
      <w:proofErr w:type="spellStart"/>
      <w:r w:rsidR="00705CE4" w:rsidRPr="00705CE4">
        <w:rPr>
          <w:rFonts w:ascii="Arial" w:hAnsi="Arial" w:cs="Arial"/>
          <w:color w:val="000000" w:themeColor="text1"/>
          <w:sz w:val="24"/>
          <w:szCs w:val="24"/>
        </w:rPr>
        <w:t>ing</w:t>
      </w:r>
      <w:proofErr w:type="spellEnd"/>
      <w:r w:rsidR="00705CE4" w:rsidRPr="00705CE4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705CE4" w:rsidRPr="00705CE4" w:rsidRDefault="00705CE4" w:rsidP="00705CE4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05CE4">
        <w:rPr>
          <w:rFonts w:ascii="Arial" w:hAnsi="Arial" w:cs="Arial"/>
          <w:color w:val="000000" w:themeColor="text1"/>
          <w:sz w:val="24"/>
          <w:szCs w:val="24"/>
        </w:rPr>
        <w:t xml:space="preserve">Dance -&gt; </w:t>
      </w:r>
      <w:proofErr w:type="spellStart"/>
      <w:r w:rsidRPr="00705CE4">
        <w:rPr>
          <w:rFonts w:ascii="Arial" w:hAnsi="Arial" w:cs="Arial"/>
          <w:color w:val="000000" w:themeColor="text1"/>
          <w:sz w:val="24"/>
          <w:szCs w:val="24"/>
        </w:rPr>
        <w:t>Dancing</w:t>
      </w:r>
      <w:proofErr w:type="spellEnd"/>
    </w:p>
    <w:p w:rsidR="00705CE4" w:rsidRPr="00705CE4" w:rsidRDefault="00705CE4" w:rsidP="00705CE4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05CE4">
        <w:rPr>
          <w:rFonts w:ascii="Arial" w:hAnsi="Arial" w:cs="Arial"/>
          <w:color w:val="000000" w:themeColor="text1"/>
          <w:sz w:val="24"/>
          <w:szCs w:val="24"/>
        </w:rPr>
        <w:t>Take</w:t>
      </w:r>
      <w:proofErr w:type="spellEnd"/>
      <w:r w:rsidRPr="00705CE4">
        <w:rPr>
          <w:rFonts w:ascii="Arial" w:hAnsi="Arial" w:cs="Arial"/>
          <w:color w:val="000000" w:themeColor="text1"/>
          <w:sz w:val="24"/>
          <w:szCs w:val="24"/>
        </w:rPr>
        <w:t xml:space="preserve"> -&gt; </w:t>
      </w:r>
      <w:proofErr w:type="spellStart"/>
      <w:r w:rsidRPr="00705CE4">
        <w:rPr>
          <w:rFonts w:ascii="Arial" w:hAnsi="Arial" w:cs="Arial"/>
          <w:color w:val="000000" w:themeColor="text1"/>
          <w:sz w:val="24"/>
          <w:szCs w:val="24"/>
        </w:rPr>
        <w:t>Taking</w:t>
      </w:r>
      <w:proofErr w:type="spellEnd"/>
    </w:p>
    <w:p w:rsidR="00705CE4" w:rsidRDefault="00705CE4" w:rsidP="00705CE4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05CE4">
        <w:rPr>
          <w:rFonts w:ascii="Arial" w:hAnsi="Arial" w:cs="Arial"/>
          <w:color w:val="000000" w:themeColor="text1"/>
          <w:sz w:val="24"/>
          <w:szCs w:val="24"/>
        </w:rPr>
        <w:t>Write</w:t>
      </w:r>
      <w:proofErr w:type="spellEnd"/>
      <w:r w:rsidRPr="00705CE4">
        <w:rPr>
          <w:rFonts w:ascii="Arial" w:hAnsi="Arial" w:cs="Arial"/>
          <w:color w:val="000000" w:themeColor="text1"/>
          <w:sz w:val="24"/>
          <w:szCs w:val="24"/>
        </w:rPr>
        <w:t xml:space="preserve"> -&gt; </w:t>
      </w:r>
      <w:proofErr w:type="spellStart"/>
      <w:r w:rsidRPr="00705CE4">
        <w:rPr>
          <w:rFonts w:ascii="Arial" w:hAnsi="Arial" w:cs="Arial"/>
          <w:color w:val="000000" w:themeColor="text1"/>
          <w:sz w:val="24"/>
          <w:szCs w:val="24"/>
        </w:rPr>
        <w:t>Writing</w:t>
      </w:r>
      <w:proofErr w:type="spellEnd"/>
    </w:p>
    <w:p w:rsidR="00511C08" w:rsidRPr="00705CE4" w:rsidRDefault="00511C08" w:rsidP="00511C0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05CE4" w:rsidRPr="00705CE4" w:rsidRDefault="00705CE4" w:rsidP="00705CE4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05CE4">
        <w:rPr>
          <w:rFonts w:ascii="Arial" w:hAnsi="Arial" w:cs="Arial"/>
          <w:color w:val="000000" w:themeColor="text1"/>
          <w:sz w:val="24"/>
          <w:szCs w:val="24"/>
        </w:rPr>
        <w:t xml:space="preserve">Los verbos que terminan en </w:t>
      </w:r>
      <w:r w:rsidRPr="00511C08">
        <w:rPr>
          <w:rFonts w:ascii="Arial" w:hAnsi="Arial" w:cs="Arial"/>
          <w:b/>
          <w:color w:val="000000" w:themeColor="text1"/>
          <w:sz w:val="24"/>
          <w:szCs w:val="24"/>
        </w:rPr>
        <w:t>“</w:t>
      </w:r>
      <w:proofErr w:type="spellStart"/>
      <w:r w:rsidRPr="00511C08">
        <w:rPr>
          <w:rFonts w:ascii="Arial" w:hAnsi="Arial" w:cs="Arial"/>
          <w:b/>
          <w:color w:val="000000" w:themeColor="text1"/>
          <w:sz w:val="24"/>
          <w:szCs w:val="24"/>
        </w:rPr>
        <w:t>ee</w:t>
      </w:r>
      <w:proofErr w:type="spellEnd"/>
      <w:r w:rsidRPr="00511C08">
        <w:rPr>
          <w:rFonts w:ascii="Arial" w:hAnsi="Arial" w:cs="Arial"/>
          <w:b/>
          <w:color w:val="000000" w:themeColor="text1"/>
          <w:sz w:val="24"/>
          <w:szCs w:val="24"/>
        </w:rPr>
        <w:t>”,</w:t>
      </w:r>
      <w:r w:rsidRPr="00705CE4">
        <w:rPr>
          <w:rFonts w:ascii="Arial" w:hAnsi="Arial" w:cs="Arial"/>
          <w:color w:val="000000" w:themeColor="text1"/>
          <w:sz w:val="24"/>
          <w:szCs w:val="24"/>
        </w:rPr>
        <w:t xml:space="preserve"> la mantienen antes de añadir el sufijo “</w:t>
      </w:r>
      <w:proofErr w:type="spellStart"/>
      <w:r w:rsidRPr="00705CE4">
        <w:rPr>
          <w:rFonts w:ascii="Arial" w:hAnsi="Arial" w:cs="Arial"/>
          <w:color w:val="000000" w:themeColor="text1"/>
          <w:sz w:val="24"/>
          <w:szCs w:val="24"/>
        </w:rPr>
        <w:t>ing</w:t>
      </w:r>
      <w:proofErr w:type="spellEnd"/>
      <w:r w:rsidRPr="00705CE4">
        <w:rPr>
          <w:rFonts w:ascii="Arial" w:hAnsi="Arial" w:cs="Arial"/>
          <w:color w:val="000000" w:themeColor="text1"/>
          <w:sz w:val="24"/>
          <w:szCs w:val="24"/>
        </w:rPr>
        <w:t>”.</w:t>
      </w:r>
    </w:p>
    <w:p w:rsidR="00705CE4" w:rsidRPr="00705CE4" w:rsidRDefault="00705CE4" w:rsidP="00705CE4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05CE4">
        <w:rPr>
          <w:rFonts w:ascii="Arial" w:hAnsi="Arial" w:cs="Arial"/>
          <w:color w:val="000000" w:themeColor="text1"/>
          <w:sz w:val="24"/>
          <w:szCs w:val="24"/>
        </w:rPr>
        <w:t>Agree</w:t>
      </w:r>
      <w:proofErr w:type="spellEnd"/>
      <w:r w:rsidRPr="00705CE4">
        <w:rPr>
          <w:rFonts w:ascii="Arial" w:hAnsi="Arial" w:cs="Arial"/>
          <w:color w:val="000000" w:themeColor="text1"/>
          <w:sz w:val="24"/>
          <w:szCs w:val="24"/>
        </w:rPr>
        <w:t xml:space="preserve"> -&gt; </w:t>
      </w:r>
      <w:proofErr w:type="spellStart"/>
      <w:r w:rsidRPr="00705CE4">
        <w:rPr>
          <w:rFonts w:ascii="Arial" w:hAnsi="Arial" w:cs="Arial"/>
          <w:color w:val="000000" w:themeColor="text1"/>
          <w:sz w:val="24"/>
          <w:szCs w:val="24"/>
        </w:rPr>
        <w:t>Agreeing</w:t>
      </w:r>
      <w:proofErr w:type="spellEnd"/>
    </w:p>
    <w:p w:rsidR="00705CE4" w:rsidRPr="00705CE4" w:rsidRDefault="00705CE4" w:rsidP="00705CE4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05CE4">
        <w:rPr>
          <w:rFonts w:ascii="Arial" w:hAnsi="Arial" w:cs="Arial"/>
          <w:color w:val="000000" w:themeColor="text1"/>
          <w:sz w:val="24"/>
          <w:szCs w:val="24"/>
        </w:rPr>
        <w:t>See</w:t>
      </w:r>
      <w:proofErr w:type="spellEnd"/>
      <w:r w:rsidRPr="00705CE4">
        <w:rPr>
          <w:rFonts w:ascii="Arial" w:hAnsi="Arial" w:cs="Arial"/>
          <w:color w:val="000000" w:themeColor="text1"/>
          <w:sz w:val="24"/>
          <w:szCs w:val="24"/>
        </w:rPr>
        <w:t xml:space="preserve"> -&gt; </w:t>
      </w:r>
      <w:proofErr w:type="spellStart"/>
      <w:r w:rsidRPr="00705CE4">
        <w:rPr>
          <w:rFonts w:ascii="Arial" w:hAnsi="Arial" w:cs="Arial"/>
          <w:color w:val="000000" w:themeColor="text1"/>
          <w:sz w:val="24"/>
          <w:szCs w:val="24"/>
        </w:rPr>
        <w:t>Seeing</w:t>
      </w:r>
      <w:proofErr w:type="spellEnd"/>
    </w:p>
    <w:p w:rsidR="00705CE4" w:rsidRDefault="00705CE4" w:rsidP="00705CE4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05CE4">
        <w:rPr>
          <w:rFonts w:ascii="Arial" w:hAnsi="Arial" w:cs="Arial"/>
          <w:color w:val="000000" w:themeColor="text1"/>
          <w:sz w:val="24"/>
          <w:szCs w:val="24"/>
        </w:rPr>
        <w:t>Flee</w:t>
      </w:r>
      <w:proofErr w:type="spellEnd"/>
      <w:r w:rsidRPr="00705CE4">
        <w:rPr>
          <w:rFonts w:ascii="Arial" w:hAnsi="Arial" w:cs="Arial"/>
          <w:color w:val="000000" w:themeColor="text1"/>
          <w:sz w:val="24"/>
          <w:szCs w:val="24"/>
        </w:rPr>
        <w:t xml:space="preserve"> -&gt; </w:t>
      </w:r>
      <w:proofErr w:type="spellStart"/>
      <w:r w:rsidRPr="00705CE4">
        <w:rPr>
          <w:rFonts w:ascii="Arial" w:hAnsi="Arial" w:cs="Arial"/>
          <w:color w:val="000000" w:themeColor="text1"/>
          <w:sz w:val="24"/>
          <w:szCs w:val="24"/>
        </w:rPr>
        <w:t>Fleeing</w:t>
      </w:r>
      <w:proofErr w:type="spellEnd"/>
    </w:p>
    <w:p w:rsidR="00511C08" w:rsidRPr="00705CE4" w:rsidRDefault="00511C08" w:rsidP="00511C0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05CE4" w:rsidRPr="00705CE4" w:rsidRDefault="00705CE4" w:rsidP="00705CE4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05CE4">
        <w:rPr>
          <w:rFonts w:ascii="Arial" w:hAnsi="Arial" w:cs="Arial"/>
          <w:color w:val="000000" w:themeColor="text1"/>
          <w:sz w:val="24"/>
          <w:szCs w:val="24"/>
        </w:rPr>
        <w:t>Alg</w:t>
      </w:r>
      <w:r w:rsidR="00511C08">
        <w:rPr>
          <w:rFonts w:ascii="Arial" w:hAnsi="Arial" w:cs="Arial"/>
          <w:color w:val="000000" w:themeColor="text1"/>
          <w:sz w:val="24"/>
          <w:szCs w:val="24"/>
        </w:rPr>
        <w:t>unos verbos en inglés que terminan</w:t>
      </w:r>
      <w:r w:rsidRPr="00705C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05CE4">
        <w:rPr>
          <w:rFonts w:ascii="Arial" w:hAnsi="Arial" w:cs="Arial"/>
          <w:color w:val="000000" w:themeColor="text1"/>
          <w:sz w:val="24"/>
          <w:szCs w:val="24"/>
        </w:rPr>
        <w:t>en“</w:t>
      </w:r>
      <w:r w:rsidRPr="00705CE4">
        <w:rPr>
          <w:rFonts w:ascii="Arial" w:hAnsi="Arial" w:cs="Arial"/>
          <w:b/>
          <w:bCs/>
          <w:color w:val="000000" w:themeColor="text1"/>
          <w:sz w:val="24"/>
          <w:szCs w:val="24"/>
        </w:rPr>
        <w:t>ie</w:t>
      </w:r>
      <w:proofErr w:type="spellEnd"/>
      <w:r w:rsidRPr="00705CE4">
        <w:rPr>
          <w:rFonts w:ascii="Arial" w:hAnsi="Arial" w:cs="Arial"/>
          <w:b/>
          <w:bCs/>
          <w:color w:val="000000" w:themeColor="text1"/>
          <w:sz w:val="24"/>
          <w:szCs w:val="24"/>
        </w:rPr>
        <w:t>”</w:t>
      </w:r>
      <w:r w:rsidRPr="00705CE4">
        <w:rPr>
          <w:rFonts w:ascii="Arial" w:hAnsi="Arial" w:cs="Arial"/>
          <w:color w:val="000000" w:themeColor="text1"/>
          <w:sz w:val="24"/>
          <w:szCs w:val="24"/>
        </w:rPr>
        <w:t>. Estos verbos cambian la “</w:t>
      </w:r>
      <w:proofErr w:type="spellStart"/>
      <w:r w:rsidRPr="00705CE4">
        <w:rPr>
          <w:rFonts w:ascii="Arial" w:hAnsi="Arial" w:cs="Arial"/>
          <w:b/>
          <w:bCs/>
          <w:color w:val="000000" w:themeColor="text1"/>
          <w:sz w:val="24"/>
          <w:szCs w:val="24"/>
        </w:rPr>
        <w:t>ie</w:t>
      </w:r>
      <w:proofErr w:type="spellEnd"/>
      <w:r w:rsidRPr="00705CE4">
        <w:rPr>
          <w:rFonts w:ascii="Arial" w:hAnsi="Arial" w:cs="Arial"/>
          <w:b/>
          <w:bCs/>
          <w:color w:val="000000" w:themeColor="text1"/>
          <w:sz w:val="24"/>
          <w:szCs w:val="24"/>
        </w:rPr>
        <w:t>”</w:t>
      </w:r>
      <w:r w:rsidRPr="00705CE4">
        <w:rPr>
          <w:rFonts w:ascii="Arial" w:hAnsi="Arial" w:cs="Arial"/>
          <w:color w:val="000000" w:themeColor="text1"/>
          <w:sz w:val="24"/>
          <w:szCs w:val="24"/>
        </w:rPr>
        <w:t> por “</w:t>
      </w:r>
      <w:r w:rsidRPr="00705CE4">
        <w:rPr>
          <w:rFonts w:ascii="Arial" w:hAnsi="Arial" w:cs="Arial"/>
          <w:b/>
          <w:bCs/>
          <w:color w:val="000000" w:themeColor="text1"/>
          <w:sz w:val="24"/>
          <w:szCs w:val="24"/>
        </w:rPr>
        <w:t>y”</w:t>
      </w:r>
      <w:r w:rsidRPr="00705CE4">
        <w:rPr>
          <w:rFonts w:ascii="Arial" w:hAnsi="Arial" w:cs="Arial"/>
          <w:color w:val="000000" w:themeColor="text1"/>
          <w:sz w:val="24"/>
          <w:szCs w:val="24"/>
        </w:rPr>
        <w:t> antes de añadir el sufijo “</w:t>
      </w:r>
      <w:proofErr w:type="spellStart"/>
      <w:r w:rsidRPr="00705CE4">
        <w:rPr>
          <w:rFonts w:ascii="Arial" w:hAnsi="Arial" w:cs="Arial"/>
          <w:b/>
          <w:bCs/>
          <w:color w:val="000000" w:themeColor="text1"/>
          <w:sz w:val="24"/>
          <w:szCs w:val="24"/>
        </w:rPr>
        <w:t>ing</w:t>
      </w:r>
      <w:proofErr w:type="spellEnd"/>
      <w:r w:rsidRPr="00705CE4">
        <w:rPr>
          <w:rFonts w:ascii="Arial" w:hAnsi="Arial" w:cs="Arial"/>
          <w:b/>
          <w:bCs/>
          <w:color w:val="000000" w:themeColor="text1"/>
          <w:sz w:val="24"/>
          <w:szCs w:val="24"/>
        </w:rPr>
        <w:t>”</w:t>
      </w:r>
      <w:r w:rsidRPr="00705CE4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705CE4" w:rsidRPr="00705CE4" w:rsidRDefault="00705CE4" w:rsidP="00705CE4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05CE4">
        <w:rPr>
          <w:rFonts w:ascii="Arial" w:hAnsi="Arial" w:cs="Arial"/>
          <w:color w:val="000000" w:themeColor="text1"/>
          <w:sz w:val="24"/>
          <w:szCs w:val="24"/>
        </w:rPr>
        <w:t xml:space="preserve">Lie -&gt; </w:t>
      </w:r>
      <w:proofErr w:type="spellStart"/>
      <w:r w:rsidRPr="00705CE4">
        <w:rPr>
          <w:rFonts w:ascii="Arial" w:hAnsi="Arial" w:cs="Arial"/>
          <w:color w:val="000000" w:themeColor="text1"/>
          <w:sz w:val="24"/>
          <w:szCs w:val="24"/>
        </w:rPr>
        <w:t>Lying</w:t>
      </w:r>
      <w:proofErr w:type="spellEnd"/>
    </w:p>
    <w:p w:rsidR="00705CE4" w:rsidRPr="00705CE4" w:rsidRDefault="00705CE4" w:rsidP="00705CE4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05CE4">
        <w:rPr>
          <w:rFonts w:ascii="Arial" w:hAnsi="Arial" w:cs="Arial"/>
          <w:color w:val="000000" w:themeColor="text1"/>
          <w:sz w:val="24"/>
          <w:szCs w:val="24"/>
        </w:rPr>
        <w:t xml:space="preserve">Die -&gt; </w:t>
      </w:r>
      <w:proofErr w:type="spellStart"/>
      <w:r w:rsidRPr="00705CE4">
        <w:rPr>
          <w:rFonts w:ascii="Arial" w:hAnsi="Arial" w:cs="Arial"/>
          <w:color w:val="000000" w:themeColor="text1"/>
          <w:sz w:val="24"/>
          <w:szCs w:val="24"/>
        </w:rPr>
        <w:t>Dying</w:t>
      </w:r>
      <w:proofErr w:type="spellEnd"/>
    </w:p>
    <w:p w:rsidR="00705CE4" w:rsidRPr="00705CE4" w:rsidRDefault="00705CE4" w:rsidP="00705CE4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05CE4">
        <w:rPr>
          <w:rFonts w:ascii="Arial" w:hAnsi="Arial" w:cs="Arial"/>
          <w:color w:val="000000" w:themeColor="text1"/>
          <w:sz w:val="24"/>
          <w:szCs w:val="24"/>
        </w:rPr>
        <w:t>Tie</w:t>
      </w:r>
      <w:proofErr w:type="spellEnd"/>
      <w:r w:rsidRPr="00705CE4">
        <w:rPr>
          <w:rFonts w:ascii="Arial" w:hAnsi="Arial" w:cs="Arial"/>
          <w:color w:val="000000" w:themeColor="text1"/>
          <w:sz w:val="24"/>
          <w:szCs w:val="24"/>
        </w:rPr>
        <w:t xml:space="preserve"> -&gt; </w:t>
      </w:r>
      <w:proofErr w:type="spellStart"/>
      <w:r w:rsidRPr="00705CE4">
        <w:rPr>
          <w:rFonts w:ascii="Arial" w:hAnsi="Arial" w:cs="Arial"/>
          <w:color w:val="000000" w:themeColor="text1"/>
          <w:sz w:val="24"/>
          <w:szCs w:val="24"/>
        </w:rPr>
        <w:t>Tying</w:t>
      </w:r>
      <w:proofErr w:type="spellEnd"/>
    </w:p>
    <w:p w:rsidR="00705CE4" w:rsidRPr="003B141A" w:rsidRDefault="00705CE4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705CE4" w:rsidRPr="003B141A">
      <w:headerReference w:type="default" r:id="rId2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E61" w:rsidRDefault="00F65E61" w:rsidP="00E758A0">
      <w:pPr>
        <w:spacing w:after="0" w:line="240" w:lineRule="auto"/>
      </w:pPr>
      <w:r>
        <w:separator/>
      </w:r>
    </w:p>
  </w:endnote>
  <w:endnote w:type="continuationSeparator" w:id="0">
    <w:p w:rsidR="00F65E61" w:rsidRDefault="00F65E61" w:rsidP="00E7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E61" w:rsidRDefault="00F65E61" w:rsidP="00E758A0">
      <w:pPr>
        <w:spacing w:after="0" w:line="240" w:lineRule="auto"/>
      </w:pPr>
      <w:r>
        <w:separator/>
      </w:r>
    </w:p>
  </w:footnote>
  <w:footnote w:type="continuationSeparator" w:id="0">
    <w:p w:rsidR="00F65E61" w:rsidRDefault="00F65E61" w:rsidP="00E75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8A0" w:rsidRPr="00122E3E" w:rsidRDefault="00E758A0" w:rsidP="00E758A0">
    <w:pPr>
      <w:pStyle w:val="Encabezado"/>
      <w:rPr>
        <w:rFonts w:cstheme="minorHAnsi"/>
        <w:color w:val="404040" w:themeColor="text1" w:themeTint="BF"/>
        <w:sz w:val="18"/>
        <w:szCs w:val="18"/>
      </w:rPr>
    </w:pPr>
    <w:r w:rsidRPr="006E77D2">
      <w:rPr>
        <w:rFonts w:ascii="Arial Narrow" w:hAnsi="Arial Narrow"/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7E9DF416" wp14:editId="0CA9EF13">
          <wp:simplePos x="0" y="0"/>
          <wp:positionH relativeFrom="leftMargin">
            <wp:posOffset>442181</wp:posOffset>
          </wp:positionH>
          <wp:positionV relativeFrom="margin">
            <wp:posOffset>-898053</wp:posOffset>
          </wp:positionV>
          <wp:extent cx="619125" cy="632460"/>
          <wp:effectExtent l="19050" t="0" r="28575" b="20574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_SFC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3246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2E3E">
      <w:rPr>
        <w:rFonts w:cstheme="minorHAnsi"/>
        <w:color w:val="404040" w:themeColor="text1" w:themeTint="BF"/>
        <w:sz w:val="18"/>
        <w:szCs w:val="18"/>
      </w:rPr>
      <w:t>San Fernando College Técnico Profesional</w:t>
    </w:r>
    <w:r w:rsidRPr="00122E3E">
      <w:rPr>
        <w:rFonts w:cstheme="minorHAnsi"/>
        <w:color w:val="404040" w:themeColor="text1" w:themeTint="BF"/>
        <w:sz w:val="18"/>
        <w:szCs w:val="18"/>
      </w:rPr>
      <w:br/>
      <w:t xml:space="preserve">Asignatura: Inglés                                                          </w:t>
    </w:r>
    <w:r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</w:r>
    <w:r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  <w:t xml:space="preserve">                                                                                         </w:t>
    </w:r>
    <w:r w:rsidRPr="00122E3E">
      <w:rPr>
        <w:rFonts w:cstheme="minorHAnsi"/>
        <w:color w:val="404040" w:themeColor="text1" w:themeTint="BF"/>
        <w:sz w:val="18"/>
        <w:szCs w:val="18"/>
      </w:rPr>
      <w:br/>
      <w:t>Prof. María Teresa Sanhueza C.</w:t>
    </w:r>
  </w:p>
  <w:p w:rsidR="00E758A0" w:rsidRDefault="00E758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2271E"/>
    <w:multiLevelType w:val="multilevel"/>
    <w:tmpl w:val="BE5C875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58"/>
    <w:rsid w:val="0002453E"/>
    <w:rsid w:val="00060B91"/>
    <w:rsid w:val="00062CD6"/>
    <w:rsid w:val="0027411B"/>
    <w:rsid w:val="002A4CB7"/>
    <w:rsid w:val="002D268D"/>
    <w:rsid w:val="003B141A"/>
    <w:rsid w:val="00432A1E"/>
    <w:rsid w:val="00447EB1"/>
    <w:rsid w:val="004E3575"/>
    <w:rsid w:val="00511C08"/>
    <w:rsid w:val="00705CE4"/>
    <w:rsid w:val="00712411"/>
    <w:rsid w:val="007238B5"/>
    <w:rsid w:val="00732F59"/>
    <w:rsid w:val="008F0E58"/>
    <w:rsid w:val="00947F57"/>
    <w:rsid w:val="009A3BE0"/>
    <w:rsid w:val="009C6B7E"/>
    <w:rsid w:val="00B774E1"/>
    <w:rsid w:val="00C90F1D"/>
    <w:rsid w:val="00E758A0"/>
    <w:rsid w:val="00EA7A02"/>
    <w:rsid w:val="00F6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638DB24-FCA7-4176-92F5-814D12E3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0E5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90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58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8A0"/>
  </w:style>
  <w:style w:type="paragraph" w:styleId="Piedepgina">
    <w:name w:val="footer"/>
    <w:basedOn w:val="Normal"/>
    <w:link w:val="PiedepginaCar"/>
    <w:uiPriority w:val="99"/>
    <w:unhideWhenUsed/>
    <w:rsid w:val="00E758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448">
          <w:marLeft w:val="0"/>
          <w:marRight w:val="0"/>
          <w:marTop w:val="0"/>
          <w:marBottom w:val="0"/>
          <w:divBdr>
            <w:top w:val="single" w:sz="12" w:space="8" w:color="49BBF8"/>
            <w:left w:val="single" w:sz="12" w:space="8" w:color="49BBF8"/>
            <w:bottom w:val="single" w:sz="12" w:space="8" w:color="49BBF8"/>
            <w:right w:val="single" w:sz="12" w:space="8" w:color="49BBF8"/>
          </w:divBdr>
        </w:div>
      </w:divsChild>
    </w:div>
    <w:div w:id="242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7651">
          <w:marLeft w:val="0"/>
          <w:marRight w:val="0"/>
          <w:marTop w:val="0"/>
          <w:marBottom w:val="0"/>
          <w:divBdr>
            <w:top w:val="single" w:sz="12" w:space="8" w:color="49BBF8"/>
            <w:left w:val="single" w:sz="12" w:space="8" w:color="49BBF8"/>
            <w:bottom w:val="single" w:sz="12" w:space="8" w:color="49BBF8"/>
            <w:right w:val="single" w:sz="12" w:space="8" w:color="49BBF8"/>
          </w:divBdr>
        </w:div>
      </w:divsChild>
    </w:div>
    <w:div w:id="31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9092">
          <w:marLeft w:val="0"/>
          <w:marRight w:val="0"/>
          <w:marTop w:val="0"/>
          <w:marBottom w:val="0"/>
          <w:divBdr>
            <w:top w:val="single" w:sz="12" w:space="8" w:color="49BBF8"/>
            <w:left w:val="single" w:sz="12" w:space="8" w:color="49BBF8"/>
            <w:bottom w:val="single" w:sz="12" w:space="8" w:color="49BBF8"/>
            <w:right w:val="single" w:sz="12" w:space="8" w:color="49BBF8"/>
          </w:divBdr>
        </w:div>
      </w:divsChild>
    </w:div>
    <w:div w:id="9830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so-ingles.com/aprender/cursos/nivel-basico/verb-tenses-present/present-continuous" TargetMode="External"/><Relationship Id="rId13" Type="http://schemas.openxmlformats.org/officeDocument/2006/relationships/hyperlink" Target="https://www.curso-ingles.com/aprender/cursos/nivel-basico/verb-tenses-present/present-continuous" TargetMode="External"/><Relationship Id="rId18" Type="http://schemas.openxmlformats.org/officeDocument/2006/relationships/hyperlink" Target="https://www.curso-ingles.com/aprender/cursos/nivel-basico/verb-tenses-present/present-continuous" TargetMode="External"/><Relationship Id="rId26" Type="http://schemas.microsoft.com/office/2007/relationships/hdphoto" Target="media/hdphoto1.wdp"/><Relationship Id="rId3" Type="http://schemas.openxmlformats.org/officeDocument/2006/relationships/settings" Target="settings.xml"/><Relationship Id="rId21" Type="http://schemas.openxmlformats.org/officeDocument/2006/relationships/hyperlink" Target="https://www.curso-ingles.com/aprender/cursos/nivel-basico/verb-tenses-present/present-continuous" TargetMode="External"/><Relationship Id="rId7" Type="http://schemas.openxmlformats.org/officeDocument/2006/relationships/hyperlink" Target="https://youtu.be/DDLcYRQvbRQ" TargetMode="External"/><Relationship Id="rId12" Type="http://schemas.openxmlformats.org/officeDocument/2006/relationships/hyperlink" Target="https://www.curso-ingles.com/aprender/cursos/nivel-basico/verb-tenses-present/present-continuous" TargetMode="External"/><Relationship Id="rId17" Type="http://schemas.openxmlformats.org/officeDocument/2006/relationships/hyperlink" Target="https://www.curso-ingles.com/aprender/cursos/nivel-basico/verb-tenses-present/present-continuous" TargetMode="External"/><Relationship Id="rId25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curso-ingles.com/aprender/cursos/nivel-basico/verb-tenses-present/present-continuous" TargetMode="External"/><Relationship Id="rId20" Type="http://schemas.openxmlformats.org/officeDocument/2006/relationships/hyperlink" Target="https://www.curso-ingles.com/aprender/cursos/nivel-basico/verb-tenses-present/present-continuou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urso-ingles.com/aprender/cursos/nivel-basico/verb-tenses-present/present-continuous" TargetMode="External"/><Relationship Id="rId24" Type="http://schemas.openxmlformats.org/officeDocument/2006/relationships/hyperlink" Target="https://www.curso-ingles.com/aprender/cursos/nivel-basico/verb-tenses-present/present-continuou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urso-ingles.com/aprender/cursos/nivel-basico/verb-tenses-present/present-continuous" TargetMode="External"/><Relationship Id="rId23" Type="http://schemas.openxmlformats.org/officeDocument/2006/relationships/hyperlink" Target="https://www.curso-ingles.com/aprender/cursos/nivel-basico/verb-tenses-present/present-continuou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urso-ingles.com/aprender/cursos/nivel-basico/verb-tenses-present/present-continuous" TargetMode="External"/><Relationship Id="rId19" Type="http://schemas.openxmlformats.org/officeDocument/2006/relationships/hyperlink" Target="https://www.curso-ingles.com/aprender/cursos/nivel-basico/verb-tenses-present/present-continuo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rso-ingles.com/aprender/cursos/nivel-basico/verb-tenses-present/present-continuous" TargetMode="External"/><Relationship Id="rId14" Type="http://schemas.openxmlformats.org/officeDocument/2006/relationships/hyperlink" Target="https://www.curso-ingles.com/aprender/cursos/nivel-basico/verb-tenses-present/present-continuous" TargetMode="External"/><Relationship Id="rId22" Type="http://schemas.openxmlformats.org/officeDocument/2006/relationships/hyperlink" Target="https://www.curso-ingles.com/aprender/cursos/nivel-basico/verb-tenses-present/present-continuous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850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felipe.cofreo</cp:lastModifiedBy>
  <cp:revision>6</cp:revision>
  <dcterms:created xsi:type="dcterms:W3CDTF">2020-05-13T14:31:00Z</dcterms:created>
  <dcterms:modified xsi:type="dcterms:W3CDTF">2020-05-18T14:42:00Z</dcterms:modified>
</cp:coreProperties>
</file>