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5"/>
        <w:gridCol w:w="3046"/>
        <w:gridCol w:w="3929"/>
      </w:tblGrid>
      <w:tr w:rsidR="00837919" w:rsidRPr="00E772EB" w:rsidTr="00E04F52">
        <w:tc>
          <w:tcPr>
            <w:tcW w:w="3181" w:type="pct"/>
            <w:gridSpan w:val="2"/>
            <w:tcMar>
              <w:top w:w="0" w:type="dxa"/>
              <w:left w:w="108" w:type="dxa"/>
              <w:bottom w:w="0" w:type="dxa"/>
              <w:right w:w="108" w:type="dxa"/>
            </w:tcMar>
            <w:hideMark/>
          </w:tcPr>
          <w:p w:rsidR="00837919" w:rsidRPr="003404EC" w:rsidRDefault="00837919" w:rsidP="00837919">
            <w:pPr>
              <w:tabs>
                <w:tab w:val="center" w:pos="2370"/>
              </w:tabs>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Asignatura: </w:t>
            </w:r>
            <w:r w:rsidRPr="003404EC">
              <w:rPr>
                <w:rFonts w:eastAsia="Times New Roman" w:cstheme="minorHAnsi"/>
                <w:color w:val="222222"/>
                <w:sz w:val="22"/>
                <w:szCs w:val="22"/>
                <w:lang w:eastAsia="es-ES_tradnl"/>
              </w:rPr>
              <w:t>L</w:t>
            </w:r>
            <w:r>
              <w:rPr>
                <w:rFonts w:eastAsia="Times New Roman" w:cstheme="minorHAnsi"/>
                <w:color w:val="222222"/>
                <w:sz w:val="22"/>
                <w:szCs w:val="22"/>
                <w:lang w:eastAsia="es-ES_tradnl"/>
              </w:rPr>
              <w:t>lectura y escritura especializadas</w:t>
            </w:r>
          </w:p>
        </w:tc>
        <w:tc>
          <w:tcPr>
            <w:tcW w:w="1819" w:type="pct"/>
            <w:tcMar>
              <w:top w:w="0" w:type="dxa"/>
              <w:left w:w="108" w:type="dxa"/>
              <w:bottom w:w="0" w:type="dxa"/>
              <w:right w:w="108" w:type="dxa"/>
            </w:tcMar>
            <w:hideMark/>
          </w:tcPr>
          <w:p w:rsidR="00837919" w:rsidRPr="00E772EB" w:rsidRDefault="00837919" w:rsidP="00837919">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 xml:space="preserve">N° </w:t>
            </w:r>
            <w:r>
              <w:rPr>
                <w:rFonts w:ascii="Calibri" w:eastAsia="Times New Roman" w:hAnsi="Calibri" w:cs="Calibri"/>
                <w:b/>
                <w:bCs/>
                <w:color w:val="222222"/>
                <w:sz w:val="22"/>
                <w:szCs w:val="22"/>
                <w:lang w:eastAsia="es-ES_tradnl"/>
              </w:rPr>
              <w:t>d</w:t>
            </w:r>
            <w:r w:rsidRPr="00E772EB">
              <w:rPr>
                <w:rFonts w:ascii="Calibri" w:eastAsia="Times New Roman" w:hAnsi="Calibri" w:cs="Calibri"/>
                <w:b/>
                <w:bCs/>
                <w:color w:val="222222"/>
                <w:sz w:val="22"/>
                <w:szCs w:val="22"/>
                <w:lang w:eastAsia="es-ES_tradnl"/>
              </w:rPr>
              <w:t xml:space="preserve">e </w:t>
            </w:r>
            <w:r>
              <w:rPr>
                <w:rFonts w:ascii="Calibri" w:eastAsia="Times New Roman" w:hAnsi="Calibri" w:cs="Calibri"/>
                <w:b/>
                <w:bCs/>
                <w:color w:val="222222"/>
                <w:sz w:val="22"/>
                <w:szCs w:val="22"/>
                <w:lang w:eastAsia="es-ES_tradnl"/>
              </w:rPr>
              <w:t>l</w:t>
            </w:r>
            <w:r w:rsidRPr="00E772EB">
              <w:rPr>
                <w:rFonts w:ascii="Calibri" w:eastAsia="Times New Roman" w:hAnsi="Calibri" w:cs="Calibri"/>
                <w:b/>
                <w:bCs/>
                <w:color w:val="222222"/>
                <w:sz w:val="22"/>
                <w:szCs w:val="22"/>
                <w:lang w:eastAsia="es-ES_tradnl"/>
              </w:rPr>
              <w:t xml:space="preserve">a </w:t>
            </w:r>
            <w:r>
              <w:rPr>
                <w:rFonts w:ascii="Calibri" w:eastAsia="Times New Roman" w:hAnsi="Calibri" w:cs="Calibri"/>
                <w:b/>
                <w:bCs/>
                <w:color w:val="222222"/>
                <w:sz w:val="22"/>
                <w:szCs w:val="22"/>
                <w:lang w:eastAsia="es-ES_tradnl"/>
              </w:rPr>
              <w:t>g</w:t>
            </w:r>
            <w:r w:rsidRPr="00E772EB">
              <w:rPr>
                <w:rFonts w:ascii="Calibri" w:eastAsia="Times New Roman" w:hAnsi="Calibri" w:cs="Calibri"/>
                <w:b/>
                <w:bCs/>
                <w:color w:val="222222"/>
                <w:sz w:val="22"/>
                <w:szCs w:val="22"/>
                <w:lang w:eastAsia="es-ES_tradnl"/>
              </w:rPr>
              <w:t>uía:</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Guía Nº</w:t>
            </w:r>
            <w:r>
              <w:rPr>
                <w:rFonts w:ascii="Calibri" w:eastAsia="Times New Roman" w:hAnsi="Calibri" w:cs="Calibri"/>
                <w:color w:val="222222"/>
                <w:sz w:val="22"/>
                <w:szCs w:val="22"/>
                <w:lang w:eastAsia="es-ES_tradnl"/>
              </w:rPr>
              <w:t>6</w:t>
            </w:r>
          </w:p>
        </w:tc>
      </w:tr>
      <w:tr w:rsidR="00837919" w:rsidRPr="00E772EB" w:rsidTr="00E04F52">
        <w:tc>
          <w:tcPr>
            <w:tcW w:w="5000" w:type="pct"/>
            <w:gridSpan w:val="3"/>
            <w:tcMar>
              <w:top w:w="0" w:type="dxa"/>
              <w:left w:w="108" w:type="dxa"/>
              <w:bottom w:w="0" w:type="dxa"/>
              <w:right w:w="108" w:type="dxa"/>
            </w:tcMar>
            <w:hideMark/>
          </w:tcPr>
          <w:p w:rsidR="00837919" w:rsidRPr="00E76774" w:rsidRDefault="00837919" w:rsidP="00837919">
            <w:pPr>
              <w:contextualSpacing/>
              <w:rPr>
                <w:rFonts w:eastAsia="Times New Roman" w:cstheme="minorHAnsi"/>
                <w:color w:val="222222"/>
                <w:sz w:val="22"/>
                <w:szCs w:val="22"/>
                <w:lang w:eastAsia="es-ES_tradnl"/>
              </w:rPr>
            </w:pPr>
            <w:r w:rsidRPr="00E76774">
              <w:rPr>
                <w:rFonts w:eastAsia="Times New Roman" w:cstheme="minorHAnsi"/>
                <w:b/>
                <w:bCs/>
                <w:color w:val="222222"/>
                <w:sz w:val="22"/>
                <w:szCs w:val="22"/>
                <w:lang w:eastAsia="es-ES_tradnl"/>
              </w:rPr>
              <w:t xml:space="preserve">Título de la Guía: </w:t>
            </w:r>
            <w:r w:rsidRPr="00E76774">
              <w:rPr>
                <w:rFonts w:eastAsia="Times New Roman" w:cstheme="minorHAnsi"/>
                <w:color w:val="222222"/>
                <w:sz w:val="22"/>
                <w:szCs w:val="22"/>
                <w:lang w:eastAsia="es-ES_tradnl"/>
              </w:rPr>
              <w:t xml:space="preserve">Taller de escritura creativa (Producción textual) </w:t>
            </w:r>
            <w:r w:rsidRPr="00E76774">
              <w:rPr>
                <w:rFonts w:eastAsia="Times New Roman" w:cstheme="minorHAnsi"/>
                <w:b/>
                <w:bCs/>
                <w:color w:val="222222"/>
                <w:sz w:val="22"/>
                <w:szCs w:val="22"/>
                <w:lang w:eastAsia="es-ES_tradnl"/>
              </w:rPr>
              <w:t>1</w:t>
            </w:r>
            <w:r>
              <w:rPr>
                <w:rFonts w:eastAsia="Times New Roman" w:cstheme="minorHAnsi"/>
                <w:b/>
                <w:bCs/>
                <w:color w:val="222222"/>
                <w:sz w:val="22"/>
                <w:szCs w:val="22"/>
                <w:lang w:eastAsia="es-ES_tradnl"/>
              </w:rPr>
              <w:t>8</w:t>
            </w:r>
            <w:r w:rsidRPr="00E76774">
              <w:rPr>
                <w:rFonts w:eastAsia="Times New Roman" w:cstheme="minorHAnsi"/>
                <w:b/>
                <w:bCs/>
                <w:color w:val="222222"/>
                <w:sz w:val="22"/>
                <w:szCs w:val="22"/>
                <w:lang w:eastAsia="es-ES_tradnl"/>
              </w:rPr>
              <w:t xml:space="preserve"> Mayo 2020</w:t>
            </w:r>
          </w:p>
        </w:tc>
      </w:tr>
      <w:tr w:rsidR="00837919" w:rsidRPr="00E772EB" w:rsidTr="00E04F52">
        <w:tc>
          <w:tcPr>
            <w:tcW w:w="5000" w:type="pct"/>
            <w:gridSpan w:val="3"/>
            <w:tcMar>
              <w:top w:w="0" w:type="dxa"/>
              <w:left w:w="108" w:type="dxa"/>
              <w:bottom w:w="0" w:type="dxa"/>
              <w:right w:w="108" w:type="dxa"/>
            </w:tcMar>
            <w:hideMark/>
          </w:tcPr>
          <w:p w:rsidR="00837919" w:rsidRPr="005B3E01" w:rsidRDefault="00837919" w:rsidP="00837919">
            <w:pPr>
              <w:contextualSpacing/>
              <w:rPr>
                <w:rFonts w:eastAsia="Times New Roman" w:cstheme="minorHAnsi"/>
                <w:sz w:val="22"/>
                <w:szCs w:val="22"/>
                <w:highlight w:val="yellow"/>
                <w:lang w:eastAsia="es-ES_tradnl"/>
              </w:rPr>
            </w:pPr>
            <w:r w:rsidRPr="00E76774">
              <w:rPr>
                <w:rFonts w:eastAsia="Times New Roman" w:cstheme="minorHAnsi"/>
                <w:b/>
                <w:bCs/>
                <w:sz w:val="22"/>
                <w:szCs w:val="22"/>
                <w:lang w:eastAsia="es-ES_tradnl"/>
              </w:rPr>
              <w:t xml:space="preserve">Objetivo de Aprendizaje: </w:t>
            </w:r>
            <w:r w:rsidRPr="00E76774">
              <w:t xml:space="preserve"> </w:t>
            </w:r>
            <w:r w:rsidRPr="00E76774">
              <w:rPr>
                <w:rFonts w:eastAsia="Times New Roman" w:cstheme="minorHAnsi"/>
                <w:sz w:val="22"/>
                <w:szCs w:val="22"/>
                <w:lang w:eastAsia="es-ES_tradnl"/>
              </w:rPr>
              <w:t>OA 3: Utilizar diversas estrategias para registrar y procesar información obtenida en soportes impresos o digitales, en coherencia con el tema, los propósitos comunicativos y las convenciones discursivas de los textos que producirán.</w:t>
            </w:r>
          </w:p>
        </w:tc>
      </w:tr>
      <w:tr w:rsidR="00837919" w:rsidRPr="00E772EB" w:rsidTr="00E04F52">
        <w:tc>
          <w:tcPr>
            <w:tcW w:w="5000" w:type="pct"/>
            <w:gridSpan w:val="3"/>
            <w:tcMar>
              <w:top w:w="0" w:type="dxa"/>
              <w:left w:w="108" w:type="dxa"/>
              <w:bottom w:w="0" w:type="dxa"/>
              <w:right w:w="108" w:type="dxa"/>
            </w:tcMar>
            <w:hideMark/>
          </w:tcPr>
          <w:p w:rsidR="00837919" w:rsidRPr="003404EC" w:rsidRDefault="00837919" w:rsidP="00837919">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Docente: </w:t>
            </w:r>
            <w:r w:rsidRPr="003404EC">
              <w:rPr>
                <w:rFonts w:eastAsia="Times New Roman" w:cstheme="minorHAnsi"/>
                <w:color w:val="222222"/>
                <w:sz w:val="22"/>
                <w:szCs w:val="22"/>
                <w:lang w:eastAsia="es-ES_tradnl"/>
              </w:rPr>
              <w:t>Eric Parra M.</w:t>
            </w:r>
          </w:p>
        </w:tc>
      </w:tr>
      <w:tr w:rsidR="00837919" w:rsidRPr="00E772EB" w:rsidTr="00E04F52">
        <w:tc>
          <w:tcPr>
            <w:tcW w:w="3181" w:type="pct"/>
            <w:gridSpan w:val="2"/>
            <w:tcMar>
              <w:top w:w="0" w:type="dxa"/>
              <w:left w:w="108" w:type="dxa"/>
              <w:bottom w:w="0" w:type="dxa"/>
              <w:right w:w="108" w:type="dxa"/>
            </w:tcMar>
            <w:hideMark/>
          </w:tcPr>
          <w:p w:rsidR="00837919" w:rsidRPr="003404EC" w:rsidRDefault="00837919" w:rsidP="00837919">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rsidR="00837919" w:rsidRPr="00E772EB" w:rsidRDefault="00837919" w:rsidP="00837919">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Curso:</w:t>
            </w:r>
            <w:r>
              <w:rPr>
                <w:rFonts w:ascii="Calibri" w:eastAsia="Times New Roman" w:hAnsi="Calibri" w:cs="Calibri"/>
                <w:b/>
                <w:bCs/>
                <w:color w:val="222222"/>
                <w:sz w:val="22"/>
                <w:szCs w:val="22"/>
                <w:lang w:eastAsia="es-ES_tradnl"/>
              </w:rPr>
              <w:t xml:space="preserve"> </w:t>
            </w:r>
            <w:r>
              <w:rPr>
                <w:rFonts w:ascii="Calibri" w:eastAsia="Times New Roman" w:hAnsi="Calibri" w:cs="Calibri"/>
                <w:color w:val="222222"/>
                <w:sz w:val="22"/>
                <w:szCs w:val="22"/>
                <w:lang w:eastAsia="es-ES_tradnl"/>
              </w:rPr>
              <w:t>3</w:t>
            </w:r>
            <w:r w:rsidRPr="00E772EB">
              <w:rPr>
                <w:rFonts w:ascii="Calibri" w:eastAsia="Times New Roman" w:hAnsi="Calibri" w:cs="Calibri"/>
                <w:color w:val="222222"/>
                <w:sz w:val="22"/>
                <w:szCs w:val="22"/>
                <w:lang w:eastAsia="es-ES_tradnl"/>
              </w:rPr>
              <w:t xml:space="preserve">º Medio </w:t>
            </w:r>
            <w:r>
              <w:rPr>
                <w:rFonts w:ascii="Calibri" w:eastAsia="Times New Roman" w:hAnsi="Calibri" w:cs="Calibri"/>
                <w:color w:val="222222"/>
                <w:sz w:val="22"/>
                <w:szCs w:val="22"/>
                <w:lang w:eastAsia="es-ES_tradnl"/>
              </w:rPr>
              <w:t>Electivo</w:t>
            </w:r>
          </w:p>
        </w:tc>
      </w:tr>
      <w:tr w:rsidR="00837919" w:rsidRPr="00E772EB" w:rsidTr="00E04F52">
        <w:tc>
          <w:tcPr>
            <w:tcW w:w="5000" w:type="pct"/>
            <w:gridSpan w:val="3"/>
            <w:tcMar>
              <w:top w:w="0" w:type="dxa"/>
              <w:left w:w="108" w:type="dxa"/>
              <w:bottom w:w="0" w:type="dxa"/>
              <w:right w:w="108" w:type="dxa"/>
            </w:tcMar>
          </w:tcPr>
          <w:p w:rsidR="00837919" w:rsidRPr="003404EC" w:rsidRDefault="00837919" w:rsidP="00837919">
            <w:pPr>
              <w:contextualSpacing/>
              <w:rPr>
                <w:rFonts w:eastAsia="Times New Roman" w:cstheme="minorHAnsi"/>
                <w:b/>
                <w:bCs/>
                <w:color w:val="222222"/>
                <w:sz w:val="22"/>
                <w:szCs w:val="22"/>
                <w:lang w:eastAsia="es-ES_tradnl"/>
              </w:rPr>
            </w:pPr>
            <w:r w:rsidRPr="003404EC">
              <w:rPr>
                <w:rFonts w:eastAsia="Times New Roman" w:cstheme="minorHAnsi"/>
                <w:b/>
                <w:bCs/>
                <w:color w:val="222222"/>
                <w:sz w:val="22"/>
                <w:szCs w:val="22"/>
                <w:lang w:eastAsia="es-ES_tradnl"/>
              </w:rPr>
              <w:t>Instrucciones Generales:</w:t>
            </w:r>
          </w:p>
          <w:p w:rsidR="00837919" w:rsidRPr="003404EC" w:rsidRDefault="00837919" w:rsidP="00837919">
            <w:pPr>
              <w:pStyle w:val="Prrafodelista"/>
              <w:numPr>
                <w:ilvl w:val="0"/>
                <w:numId w:val="1"/>
              </w:numPr>
              <w:rPr>
                <w:rFonts w:eastAsia="Times New Roman" w:cstheme="minorHAnsi"/>
                <w:b/>
                <w:bCs/>
                <w:color w:val="222222"/>
                <w:sz w:val="22"/>
                <w:szCs w:val="22"/>
                <w:lang w:eastAsia="es-ES_tradnl"/>
              </w:rPr>
            </w:pPr>
            <w:r w:rsidRPr="003404EC">
              <w:rPr>
                <w:rFonts w:cstheme="minorHAnsi"/>
                <w:sz w:val="22"/>
                <w:szCs w:val="22"/>
              </w:rPr>
              <w:t>Realice en su cuaderno las actividades de esta guía (Si imprime</w:t>
            </w:r>
            <w:r>
              <w:rPr>
                <w:rFonts w:cstheme="minorHAnsi"/>
                <w:sz w:val="22"/>
                <w:szCs w:val="22"/>
              </w:rPr>
              <w:t xml:space="preserve">, archívela </w:t>
            </w:r>
            <w:r w:rsidRPr="003404EC">
              <w:rPr>
                <w:rFonts w:cstheme="minorHAnsi"/>
                <w:sz w:val="22"/>
                <w:szCs w:val="22"/>
              </w:rPr>
              <w:t>en la carpeta de la asignatura</w:t>
            </w:r>
            <w:r>
              <w:rPr>
                <w:rFonts w:cstheme="minorHAnsi"/>
                <w:sz w:val="22"/>
                <w:szCs w:val="22"/>
              </w:rPr>
              <w:t>)</w:t>
            </w:r>
            <w:r w:rsidRPr="003404EC">
              <w:rPr>
                <w:rFonts w:cstheme="minorHAnsi"/>
                <w:sz w:val="22"/>
                <w:szCs w:val="22"/>
              </w:rPr>
              <w:t>.</w:t>
            </w:r>
          </w:p>
          <w:p w:rsidR="00837919" w:rsidRPr="003404EC" w:rsidRDefault="00837919" w:rsidP="00837919">
            <w:pPr>
              <w:pStyle w:val="NormalWeb"/>
              <w:numPr>
                <w:ilvl w:val="0"/>
                <w:numId w:val="1"/>
              </w:numPr>
              <w:contextualSpacing/>
              <w:mirrorIndents/>
              <w:rPr>
                <w:rFonts w:asciiTheme="minorHAnsi" w:hAnsiTheme="minorHAnsi" w:cstheme="minorHAnsi"/>
                <w:sz w:val="22"/>
                <w:szCs w:val="22"/>
              </w:rPr>
            </w:pPr>
            <w:r w:rsidRPr="003404EC">
              <w:rPr>
                <w:rFonts w:asciiTheme="minorHAnsi" w:hAnsiTheme="minorHAnsi" w:cstheme="minorHAnsi"/>
                <w:sz w:val="22"/>
                <w:szCs w:val="22"/>
              </w:rPr>
              <w:t>Debe realizar la guía de manera individual, leerla completamente y responderla en su totalidad.</w:t>
            </w:r>
          </w:p>
          <w:p w:rsidR="00837919" w:rsidRPr="003404EC" w:rsidRDefault="00837919" w:rsidP="00837919">
            <w:pPr>
              <w:pStyle w:val="NormalWeb"/>
              <w:numPr>
                <w:ilvl w:val="0"/>
                <w:numId w:val="1"/>
              </w:numPr>
              <w:contextualSpacing/>
              <w:mirrorIndents/>
              <w:rPr>
                <w:rFonts w:asciiTheme="minorHAnsi" w:hAnsiTheme="minorHAnsi" w:cstheme="minorHAnsi"/>
                <w:sz w:val="22"/>
                <w:szCs w:val="22"/>
              </w:rPr>
            </w:pPr>
            <w:r w:rsidRPr="003404EC">
              <w:rPr>
                <w:rFonts w:asciiTheme="minorHAnsi" w:hAnsiTheme="minorHAnsi" w:cstheme="minorHAnsi"/>
                <w:sz w:val="22"/>
                <w:szCs w:val="22"/>
              </w:rPr>
              <w:t>Lea con detención y responda en el espacio asignado.</w:t>
            </w:r>
          </w:p>
          <w:p w:rsidR="00837919" w:rsidRPr="003404EC" w:rsidRDefault="00837919" w:rsidP="00837919">
            <w:pPr>
              <w:pStyle w:val="Prrafodelista"/>
              <w:numPr>
                <w:ilvl w:val="0"/>
                <w:numId w:val="1"/>
              </w:numPr>
              <w:rPr>
                <w:rFonts w:eastAsia="Times New Roman" w:cstheme="minorHAnsi"/>
                <w:b/>
                <w:bCs/>
                <w:color w:val="222222"/>
                <w:sz w:val="22"/>
                <w:szCs w:val="22"/>
                <w:lang w:eastAsia="es-ES_tradnl"/>
              </w:rPr>
            </w:pPr>
            <w:r w:rsidRPr="003404EC">
              <w:rPr>
                <w:rFonts w:cstheme="minorHAnsi"/>
                <w:sz w:val="22"/>
                <w:szCs w:val="22"/>
              </w:rPr>
              <w:t>Esta actividad será revisada según corresponda y podría ser evaluada.</w:t>
            </w:r>
          </w:p>
        </w:tc>
      </w:tr>
      <w:tr w:rsidR="00837919" w:rsidRPr="00E772EB" w:rsidTr="00E04F52">
        <w:tc>
          <w:tcPr>
            <w:tcW w:w="1771" w:type="pct"/>
            <w:tcMar>
              <w:top w:w="0" w:type="dxa"/>
              <w:left w:w="108" w:type="dxa"/>
              <w:bottom w:w="0" w:type="dxa"/>
              <w:right w:w="108" w:type="dxa"/>
            </w:tcMar>
            <w:vAlign w:val="center"/>
          </w:tcPr>
          <w:p w:rsidR="00837919" w:rsidRPr="003C376B" w:rsidRDefault="00837919" w:rsidP="00837919">
            <w:pPr>
              <w:pStyle w:val="Sinespaciado"/>
              <w:contextualSpacing/>
              <w:mirrorIndents/>
              <w:jc w:val="center"/>
              <w:rPr>
                <w:rFonts w:cstheme="minorHAnsi"/>
                <w:b/>
                <w:bCs/>
                <w:i/>
              </w:rPr>
            </w:pPr>
            <w:r w:rsidRPr="003C376B">
              <w:rPr>
                <w:rFonts w:cstheme="minorHAnsi"/>
                <w:b/>
                <w:bCs/>
                <w:i/>
              </w:rPr>
              <w:t>Me importa que aprendas</w:t>
            </w:r>
          </w:p>
          <w:p w:rsidR="00837919" w:rsidRPr="003404EC" w:rsidRDefault="00837919" w:rsidP="00266BEF">
            <w:pPr>
              <w:pStyle w:val="Sinespaciado"/>
              <w:contextualSpacing/>
              <w:mirrorIndents/>
              <w:jc w:val="center"/>
              <w:rPr>
                <w:rFonts w:cstheme="minorHAnsi"/>
                <w:iCs/>
              </w:rPr>
            </w:pPr>
            <w:r>
              <w:rPr>
                <w:rFonts w:cstheme="minorHAnsi"/>
                <w:iCs/>
                <w:noProof/>
              </w:rPr>
              <w:drawing>
                <wp:inline distT="0" distB="0" distL="0" distR="0" wp14:anchorId="2A0C51D1" wp14:editId="35AB95EB">
                  <wp:extent cx="1553332" cy="954405"/>
                  <wp:effectExtent l="114300" t="101600" r="123190" b="1377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 impor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106" cy="972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229" w:type="pct"/>
            <w:gridSpan w:val="2"/>
            <w:tcMar>
              <w:top w:w="0" w:type="dxa"/>
              <w:left w:w="108" w:type="dxa"/>
              <w:bottom w:w="0" w:type="dxa"/>
              <w:right w:w="108" w:type="dxa"/>
            </w:tcMar>
            <w:vAlign w:val="center"/>
          </w:tcPr>
          <w:p w:rsidR="00837919" w:rsidRPr="003404EC" w:rsidRDefault="00837919" w:rsidP="00837919">
            <w:pPr>
              <w:contextualSpacing/>
              <w:mirrorIndents/>
              <w:jc w:val="center"/>
              <w:rPr>
                <w:rFonts w:cstheme="minorHAnsi"/>
                <w:sz w:val="22"/>
                <w:szCs w:val="22"/>
              </w:rPr>
            </w:pPr>
            <w:r w:rsidRPr="003404EC">
              <w:rPr>
                <w:rFonts w:cstheme="minorHAnsi"/>
                <w:sz w:val="22"/>
                <w:szCs w:val="22"/>
              </w:rPr>
              <w:t xml:space="preserve">Resuelva sus dudas escribiendo un mail a: </w:t>
            </w:r>
            <w:hyperlink r:id="rId8" w:history="1">
              <w:r w:rsidRPr="003404EC">
                <w:rPr>
                  <w:rStyle w:val="Hipervnculo"/>
                  <w:rFonts w:eastAsiaTheme="majorEastAsia" w:cstheme="minorHAnsi"/>
                  <w:sz w:val="22"/>
                  <w:szCs w:val="22"/>
                </w:rPr>
                <w:t>eparra@sanfernandocollege.cl</w:t>
              </w:r>
            </w:hyperlink>
          </w:p>
          <w:p w:rsidR="00837919" w:rsidRPr="003404EC" w:rsidRDefault="00837919" w:rsidP="00837919">
            <w:pPr>
              <w:contextualSpacing/>
              <w:mirrorIndents/>
              <w:jc w:val="center"/>
              <w:rPr>
                <w:rFonts w:cstheme="minorHAnsi"/>
                <w:sz w:val="22"/>
                <w:szCs w:val="22"/>
              </w:rPr>
            </w:pPr>
            <w:r w:rsidRPr="003404EC">
              <w:rPr>
                <w:rFonts w:cstheme="minorHAnsi"/>
                <w:sz w:val="22"/>
                <w:szCs w:val="22"/>
              </w:rPr>
              <w:t xml:space="preserve">No olvide incorporar su nombre, curso y </w:t>
            </w:r>
            <w:r>
              <w:rPr>
                <w:rFonts w:cstheme="minorHAnsi"/>
                <w:sz w:val="22"/>
                <w:szCs w:val="22"/>
              </w:rPr>
              <w:t>nº de guía</w:t>
            </w:r>
            <w:r w:rsidRPr="003404EC">
              <w:rPr>
                <w:rFonts w:cstheme="minorHAnsi"/>
                <w:sz w:val="22"/>
                <w:szCs w:val="22"/>
              </w:rPr>
              <w:t xml:space="preserve"> correspondiente.</w:t>
            </w:r>
          </w:p>
          <w:p w:rsidR="00837919" w:rsidRPr="003404EC" w:rsidRDefault="00837919" w:rsidP="00837919">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60288" behindDoc="0" locked="0" layoutInCell="1" allowOverlap="1" wp14:anchorId="6A6B35E2" wp14:editId="2DFF0155">
                  <wp:simplePos x="0" y="0"/>
                  <wp:positionH relativeFrom="column">
                    <wp:posOffset>3359785</wp:posOffset>
                  </wp:positionH>
                  <wp:positionV relativeFrom="paragraph">
                    <wp:posOffset>1905</wp:posOffset>
                  </wp:positionV>
                  <wp:extent cx="811530" cy="884555"/>
                  <wp:effectExtent l="0" t="0" r="127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884555"/>
                          </a:xfrm>
                          <a:prstGeom prst="rect">
                            <a:avLst/>
                          </a:prstGeom>
                        </pic:spPr>
                      </pic:pic>
                    </a:graphicData>
                  </a:graphic>
                  <wp14:sizeRelH relativeFrom="page">
                    <wp14:pctWidth>0</wp14:pctWidth>
                  </wp14:sizeRelH>
                  <wp14:sizeRelV relativeFrom="page">
                    <wp14:pctHeight>0</wp14:pctHeight>
                  </wp14:sizeRelV>
                </wp:anchor>
              </w:drawing>
            </w:r>
            <w:r w:rsidRPr="003404EC">
              <w:rPr>
                <w:rFonts w:cstheme="minorHAnsi"/>
                <w:sz w:val="22"/>
                <w:szCs w:val="22"/>
              </w:rPr>
              <w:t>Atte. Profe Eric Parra M.</w:t>
            </w:r>
          </w:p>
          <w:p w:rsidR="00837919" w:rsidRPr="003404EC" w:rsidRDefault="00837919" w:rsidP="00837919">
            <w:pPr>
              <w:contextualSpacing/>
              <w:mirrorIndents/>
              <w:jc w:val="center"/>
              <w:rPr>
                <w:rFonts w:cstheme="minorHAnsi"/>
                <w:sz w:val="22"/>
                <w:szCs w:val="22"/>
              </w:rPr>
            </w:pPr>
            <w:r w:rsidRPr="003404EC">
              <w:rPr>
                <w:rFonts w:cstheme="minorHAnsi"/>
                <w:sz w:val="22"/>
                <w:szCs w:val="22"/>
              </w:rPr>
              <w:t>Trabaje con ánimo y optimismo</w:t>
            </w:r>
          </w:p>
          <w:p w:rsidR="00837919" w:rsidRPr="003404EC" w:rsidRDefault="00837919" w:rsidP="00837919">
            <w:pPr>
              <w:contextualSpacing/>
              <w:mirrorIndents/>
              <w:jc w:val="center"/>
              <w:rPr>
                <w:rFonts w:cstheme="minorHAnsi"/>
                <w:sz w:val="22"/>
                <w:szCs w:val="22"/>
              </w:rPr>
            </w:pPr>
            <w:r w:rsidRPr="003404EC">
              <w:rPr>
                <w:rFonts w:cstheme="minorHAnsi"/>
                <w:sz w:val="22"/>
                <w:szCs w:val="22"/>
              </w:rPr>
              <w:t>#QuédateEnCasa</w:t>
            </w:r>
          </w:p>
          <w:p w:rsidR="00837919" w:rsidRPr="003404EC" w:rsidRDefault="00837919" w:rsidP="00837919">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59264" behindDoc="0" locked="0" layoutInCell="1" allowOverlap="1" wp14:anchorId="2AE2F8BD" wp14:editId="606D42D9">
                  <wp:simplePos x="0" y="0"/>
                  <wp:positionH relativeFrom="column">
                    <wp:posOffset>1896745</wp:posOffset>
                  </wp:positionH>
                  <wp:positionV relativeFrom="paragraph">
                    <wp:posOffset>27305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p>
        </w:tc>
      </w:tr>
    </w:tbl>
    <w:p w:rsidR="00837919" w:rsidRDefault="00837919" w:rsidP="00837919">
      <w:pPr>
        <w:contextualSpacing/>
        <w:jc w:val="center"/>
        <w:rPr>
          <w:lang w:val="es-ES"/>
        </w:rPr>
      </w:pPr>
    </w:p>
    <w:p w:rsidR="00837919" w:rsidRDefault="00837919" w:rsidP="00837919">
      <w:pPr>
        <w:contextualSpacing/>
        <w:jc w:val="center"/>
        <w:rPr>
          <w:lang w:val="es-ES"/>
        </w:rPr>
      </w:pPr>
      <w:r>
        <w:rPr>
          <w:noProof/>
          <w:lang w:val="es-ES"/>
        </w:rPr>
        <w:drawing>
          <wp:inline distT="0" distB="0" distL="0" distR="0" wp14:anchorId="521778FE" wp14:editId="69897C57">
            <wp:extent cx="5911131" cy="5384800"/>
            <wp:effectExtent l="114300" t="101600" r="121920" b="139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 Infografía.png"/>
                    <pic:cNvPicPr/>
                  </pic:nvPicPr>
                  <pic:blipFill rotWithShape="1">
                    <a:blip r:embed="rId11">
                      <a:extLst>
                        <a:ext uri="{28A0092B-C50C-407E-A947-70E740481C1C}">
                          <a14:useLocalDpi xmlns:a14="http://schemas.microsoft.com/office/drawing/2010/main" val="0"/>
                        </a:ext>
                      </a:extLst>
                    </a:blip>
                    <a:srcRect t="4904" b="49198"/>
                    <a:stretch/>
                  </pic:blipFill>
                  <pic:spPr bwMode="auto">
                    <a:xfrm>
                      <a:off x="0" y="0"/>
                      <a:ext cx="5943458" cy="541424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837919" w:rsidRDefault="00837919" w:rsidP="00837919">
      <w:pPr>
        <w:contextualSpacing/>
        <w:jc w:val="center"/>
        <w:rPr>
          <w:lang w:val="es-ES"/>
        </w:rPr>
      </w:pPr>
    </w:p>
    <w:p w:rsidR="00F161A7" w:rsidRDefault="00064359" w:rsidP="00837919">
      <w:pPr>
        <w:contextualSpacing/>
        <w:jc w:val="center"/>
        <w:rPr>
          <w:lang w:val="es-ES"/>
        </w:rPr>
      </w:pPr>
      <w:r>
        <w:rPr>
          <w:noProof/>
          <w:lang w:val="es-ES"/>
        </w:rPr>
        <w:lastRenderedPageBreak/>
        <w:drawing>
          <wp:inline distT="0" distB="0" distL="0" distR="0">
            <wp:extent cx="5697219" cy="4489419"/>
            <wp:effectExtent l="114300" t="101600" r="120015" b="133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 Infografía.png"/>
                    <pic:cNvPicPr/>
                  </pic:nvPicPr>
                  <pic:blipFill rotWithShape="1">
                    <a:blip r:embed="rId11">
                      <a:extLst>
                        <a:ext uri="{28A0092B-C50C-407E-A947-70E740481C1C}">
                          <a14:useLocalDpi xmlns:a14="http://schemas.microsoft.com/office/drawing/2010/main" val="0"/>
                        </a:ext>
                      </a:extLst>
                    </a:blip>
                    <a:srcRect t="50070" b="10228"/>
                    <a:stretch/>
                  </pic:blipFill>
                  <pic:spPr bwMode="auto">
                    <a:xfrm>
                      <a:off x="0" y="0"/>
                      <a:ext cx="5733111" cy="4517702"/>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161A7" w:rsidRPr="00837919" w:rsidRDefault="00837919" w:rsidP="00837919">
      <w:pPr>
        <w:contextualSpacing/>
        <w:jc w:val="center"/>
        <w:rPr>
          <w:b/>
          <w:bCs/>
          <w:lang w:val="es-ES"/>
        </w:rPr>
      </w:pPr>
      <w:r w:rsidRPr="00837919">
        <w:rPr>
          <w:b/>
          <w:bCs/>
          <w:lang w:val="es-ES"/>
        </w:rPr>
        <w:t>TEXTO Nº1</w:t>
      </w:r>
    </w:p>
    <w:tbl>
      <w:tblPr>
        <w:tblStyle w:val="Tablaconcuadrcula"/>
        <w:tblW w:w="0" w:type="auto"/>
        <w:tblLook w:val="04A0" w:firstRow="1" w:lastRow="0" w:firstColumn="1" w:lastColumn="0" w:noHBand="0" w:noVBand="1"/>
      </w:tblPr>
      <w:tblGrid>
        <w:gridCol w:w="10790"/>
      </w:tblGrid>
      <w:tr w:rsidR="00837919" w:rsidTr="00837919">
        <w:tc>
          <w:tcPr>
            <w:tcW w:w="10790" w:type="dxa"/>
          </w:tcPr>
          <w:p w:rsidR="00837919" w:rsidRDefault="00837919" w:rsidP="00837919">
            <w:pPr>
              <w:contextualSpacing/>
              <w:rPr>
                <w:lang w:val="es-ES"/>
              </w:rPr>
            </w:pPr>
            <w:r w:rsidRPr="00F161A7">
              <w:rPr>
                <w:lang w:val="es-ES"/>
              </w:rPr>
              <w:t>El silencio de la noche es cómplice de la oscuridad. Nos están matando. Una, dos... ¡Me toca a mí! Me escapo un poco, quiero huir. Mi cuerpo se inunda de miedo, de pánico, sé que es el final. Corro y mis piernas no responden... ¿Alguien me escucha gritar? Grito, mi garganta ya no puede más... ¿Alguien me ve correr? Estoy sola a merced de la maldad, de su maldad. Y por más que grito y corro y quiero escapar no puedo, no lo logro y me hace falta fuerza para seguir. Debería rendirme, tal vez la muerte no es tan mala. ¿Es mi nombre el que pronuncian? Es una voz cruel, macabra... ¿Es mi nombre el que pronuncian? Esa voz la he escuchado, no dejo de correr. Pero no es una voz conocida, sólo creo haberla escuchado porque creo que dice mi nombre. No, no es mi nombre el que pronuncia, quizá no me siguen a mí ¿cuántos me están siguiendo? No lo sé. No sé si es mi nombre, si me siguen o porqué. El aire huele a miedo, huele a terror. Casi no puedo respirar, pienso en mi familia y en la desesperación que sentirán por no saber de mí. Quizá escuché algo de más. A ciencia cierta sólo sé que voy a morir. La mano fría que parecía distante ya no lo es. Fría sí, pero distante ya no... Me ha alcanzado, mis rodillas se doblan y no sé qué hacer. Tampoco puedo gritar ya, soy presa de un miedo paralizante que me tiene cansada y acabada. ¿Se ríe? Y quién o qué termino siendo yo. Unas horas o minutos que no sé distinguir pasan con su risa siniestra, la muerte siempre se está burlando. Que ya me cargó la chingada, que de aquí no salgo, me dice la voz. El dolor está en todo el cuerpo, ya no reconozco de dónde sale la sangre, es quizá mi corazón más cansado que yo. Ojalá alguien me salvara... ¿Existe dios? ¡Y dónde estás! Imagino a las familias cenando, ya es hora de la cena. Huele a pan de muerto y qué feo me sabe la muerte hoy, que es el pan de cada día. Recuerdo el chocolate con el que se acompaña el pan de muerto en los altares... ¿Y quién va a poner mi foto en el altar si acabo de desaparecer? Desaparecer es estar y no estar. Es saber que existí pero no saber si lo sigo haciendo. Me buscan, soy un número más. Ya no hay dolor, pero cómo duele temer. Y yo temo. Ya no temo por mí, porque yo, pues yo ya no salí de aquí, pero temo por las que siguen, ni siquiera sé de qué me morí. Me convertí en un bulto amarrado, lleno de tierra, con las ropas rasgadas y con los pulmones vacíos de tanto gritar. Vamos por una carretera oscura, un basurero porque huele, oscura porque ya no veo. Y aquí vengo a parar, ojalá me dejen de buscar, ojalá me encuentren entre los recuerdos, entre los altares, entre las tazas de chocolate y el pan. No estoy sola, aquí somos más.</w:t>
            </w:r>
          </w:p>
        </w:tc>
      </w:tr>
    </w:tbl>
    <w:p w:rsidR="00F161A7" w:rsidRDefault="00F161A7" w:rsidP="00837919">
      <w:pPr>
        <w:contextualSpacing/>
        <w:rPr>
          <w:lang w:val="es-ES"/>
        </w:rPr>
      </w:pPr>
    </w:p>
    <w:p w:rsidR="00F161A7" w:rsidRDefault="00F161A7" w:rsidP="00837919">
      <w:pPr>
        <w:contextualSpacing/>
        <w:rPr>
          <w:lang w:val="es-ES"/>
        </w:rPr>
      </w:pPr>
    </w:p>
    <w:tbl>
      <w:tblPr>
        <w:tblStyle w:val="Tablaconcuadrcula"/>
        <w:tblW w:w="0" w:type="auto"/>
        <w:tblLook w:val="04A0" w:firstRow="1" w:lastRow="0" w:firstColumn="1" w:lastColumn="0" w:noHBand="0" w:noVBand="1"/>
      </w:tblPr>
      <w:tblGrid>
        <w:gridCol w:w="5876"/>
        <w:gridCol w:w="4914"/>
      </w:tblGrid>
      <w:tr w:rsidR="006468CA" w:rsidTr="006468CA">
        <w:tc>
          <w:tcPr>
            <w:tcW w:w="5395" w:type="dxa"/>
          </w:tcPr>
          <w:p w:rsidR="006468CA" w:rsidRDefault="006468CA" w:rsidP="00837919">
            <w:pPr>
              <w:contextualSpacing/>
              <w:jc w:val="center"/>
              <w:rPr>
                <w:rFonts w:cstheme="minorHAnsi"/>
                <w:b/>
                <w:bCs/>
                <w:lang w:val="es-ES"/>
              </w:rPr>
            </w:pPr>
          </w:p>
          <w:p w:rsidR="006468CA" w:rsidRDefault="006468CA" w:rsidP="006468CA">
            <w:pPr>
              <w:contextualSpacing/>
              <w:jc w:val="center"/>
              <w:rPr>
                <w:rFonts w:cstheme="minorHAnsi"/>
                <w:b/>
                <w:bCs/>
                <w:lang w:val="es-ES"/>
              </w:rPr>
            </w:pPr>
            <w:r w:rsidRPr="00837919">
              <w:rPr>
                <w:rFonts w:cstheme="minorHAnsi"/>
                <w:b/>
                <w:bCs/>
                <w:lang w:val="es-ES"/>
              </w:rPr>
              <w:t>TEXTO Nº2</w:t>
            </w:r>
          </w:p>
          <w:p w:rsidR="006468CA" w:rsidRDefault="006468CA" w:rsidP="00837919">
            <w:pPr>
              <w:contextualSpacing/>
              <w:jc w:val="center"/>
              <w:rPr>
                <w:rFonts w:cstheme="minorHAnsi"/>
                <w:b/>
                <w:bCs/>
                <w:lang w:val="es-ES"/>
              </w:rPr>
            </w:pPr>
          </w:p>
          <w:p w:rsidR="006468CA" w:rsidRDefault="006468CA" w:rsidP="00837919">
            <w:pPr>
              <w:contextualSpacing/>
              <w:jc w:val="center"/>
              <w:rPr>
                <w:rFonts w:cstheme="minorHAnsi"/>
                <w:b/>
                <w:bCs/>
                <w:lang w:val="es-ES"/>
              </w:rPr>
            </w:pPr>
            <w:r w:rsidRPr="00837919">
              <w:rPr>
                <w:rFonts w:cstheme="minorHAnsi"/>
                <w:noProof/>
                <w:lang w:val="es-ES"/>
              </w:rPr>
              <w:drawing>
                <wp:inline distT="0" distB="0" distL="0" distR="0" wp14:anchorId="514B1B04" wp14:editId="49583E3F">
                  <wp:extent cx="3568164" cy="6325235"/>
                  <wp:effectExtent l="12700" t="12700" r="13335"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fiafeminicidio.jpg_1657976174.jpg"/>
                          <pic:cNvPicPr/>
                        </pic:nvPicPr>
                        <pic:blipFill>
                          <a:blip r:embed="rId12">
                            <a:extLst>
                              <a:ext uri="{28A0092B-C50C-407E-A947-70E740481C1C}">
                                <a14:useLocalDpi xmlns:a14="http://schemas.microsoft.com/office/drawing/2010/main" val="0"/>
                              </a:ext>
                            </a:extLst>
                          </a:blip>
                          <a:stretch>
                            <a:fillRect/>
                          </a:stretch>
                        </pic:blipFill>
                        <pic:spPr>
                          <a:xfrm>
                            <a:off x="0" y="0"/>
                            <a:ext cx="3586063" cy="6356965"/>
                          </a:xfrm>
                          <a:prstGeom prst="rect">
                            <a:avLst/>
                          </a:prstGeom>
                          <a:ln>
                            <a:solidFill>
                              <a:schemeClr val="tx1"/>
                            </a:solidFill>
                          </a:ln>
                        </pic:spPr>
                      </pic:pic>
                    </a:graphicData>
                  </a:graphic>
                </wp:inline>
              </w:drawing>
            </w:r>
          </w:p>
        </w:tc>
        <w:tc>
          <w:tcPr>
            <w:tcW w:w="5395" w:type="dxa"/>
          </w:tcPr>
          <w:p w:rsidR="006468CA" w:rsidRDefault="006468CA" w:rsidP="006468CA">
            <w:pPr>
              <w:pStyle w:val="NormalWeb"/>
              <w:contextualSpacing/>
              <w:jc w:val="center"/>
              <w:rPr>
                <w:rFonts w:asciiTheme="minorHAnsi" w:hAnsiTheme="minorHAnsi" w:cstheme="minorHAnsi"/>
                <w:b/>
                <w:bCs/>
                <w:u w:val="single"/>
              </w:rPr>
            </w:pPr>
            <w:r w:rsidRPr="006468CA">
              <w:rPr>
                <w:rFonts w:asciiTheme="minorHAnsi" w:hAnsiTheme="minorHAnsi" w:cstheme="minorHAnsi"/>
                <w:b/>
                <w:bCs/>
                <w:u w:val="single"/>
              </w:rPr>
              <w:t>A poner en práctica lo aprendido</w:t>
            </w:r>
          </w:p>
          <w:p w:rsidR="006468CA" w:rsidRPr="006468CA" w:rsidRDefault="006468CA" w:rsidP="006468CA">
            <w:pPr>
              <w:pStyle w:val="NormalWeb"/>
              <w:contextualSpacing/>
              <w:rPr>
                <w:rFonts w:asciiTheme="minorHAnsi" w:hAnsiTheme="minorHAnsi" w:cstheme="minorHAnsi"/>
              </w:rPr>
            </w:pPr>
          </w:p>
          <w:p w:rsidR="006468CA" w:rsidRDefault="006468CA" w:rsidP="006468CA">
            <w:pPr>
              <w:pStyle w:val="NormalWeb"/>
              <w:contextualSpacing/>
              <w:rPr>
                <w:rFonts w:asciiTheme="minorHAnsi" w:hAnsiTheme="minorHAnsi" w:cstheme="minorHAnsi"/>
                <w:b/>
                <w:bCs/>
              </w:rPr>
            </w:pPr>
            <w:r w:rsidRPr="00837919">
              <w:rPr>
                <w:rFonts w:asciiTheme="minorHAnsi" w:hAnsiTheme="minorHAnsi" w:cstheme="minorHAnsi"/>
                <w:b/>
                <w:bCs/>
              </w:rPr>
              <w:t>1. ¿En qué se diferencian ambos textos?</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b/>
                <w:bCs/>
              </w:rPr>
            </w:pPr>
            <w:r w:rsidRPr="00837919">
              <w:rPr>
                <w:rFonts w:asciiTheme="minorHAnsi" w:hAnsiTheme="minorHAnsi" w:cstheme="minorHAnsi"/>
                <w:b/>
                <w:bCs/>
              </w:rPr>
              <w:br/>
              <w:t xml:space="preserve">2. ¿En cuál de los dos textos se evidencia el carácter objetivo? </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Default="006468CA" w:rsidP="006468CA">
            <w:pPr>
              <w:pStyle w:val="NormalWeb"/>
              <w:contextualSpacing/>
              <w:rPr>
                <w:rFonts w:asciiTheme="minorHAnsi" w:hAnsiTheme="minorHAnsi" w:cstheme="minorHAnsi"/>
                <w:b/>
                <w:bCs/>
              </w:rPr>
            </w:pPr>
          </w:p>
          <w:p w:rsidR="006468CA" w:rsidRPr="00837919" w:rsidRDefault="006468CA" w:rsidP="006468CA">
            <w:pPr>
              <w:pStyle w:val="NormalWeb"/>
              <w:contextualSpacing/>
              <w:rPr>
                <w:rFonts w:asciiTheme="minorHAnsi" w:hAnsiTheme="minorHAnsi" w:cstheme="minorHAnsi"/>
                <w:b/>
                <w:bCs/>
              </w:rPr>
            </w:pPr>
            <w:r w:rsidRPr="00837919">
              <w:rPr>
                <w:rFonts w:asciiTheme="minorHAnsi" w:hAnsiTheme="minorHAnsi" w:cstheme="minorHAnsi"/>
                <w:b/>
                <w:bCs/>
              </w:rPr>
              <w:t xml:space="preserve">3. ¿Qué concepto de feminismo podemos extraer de ambos textos? </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Default="006468CA" w:rsidP="006468CA">
            <w:pPr>
              <w:pStyle w:val="NormalWeb"/>
              <w:contextualSpacing/>
              <w:rPr>
                <w:rFonts w:asciiTheme="minorHAnsi" w:hAnsiTheme="minorHAnsi" w:cstheme="minorHAnsi"/>
                <w:b/>
                <w:bCs/>
              </w:rPr>
            </w:pPr>
          </w:p>
          <w:p w:rsidR="006468CA" w:rsidRPr="00837919" w:rsidRDefault="006468CA" w:rsidP="006468CA">
            <w:pPr>
              <w:pStyle w:val="NormalWeb"/>
              <w:contextualSpacing/>
              <w:rPr>
                <w:rFonts w:asciiTheme="minorHAnsi" w:hAnsiTheme="minorHAnsi" w:cstheme="minorHAnsi"/>
                <w:b/>
                <w:bCs/>
              </w:rPr>
            </w:pPr>
            <w:r w:rsidRPr="00837919">
              <w:rPr>
                <w:rFonts w:asciiTheme="minorHAnsi" w:hAnsiTheme="minorHAnsi" w:cstheme="minorHAnsi"/>
                <w:b/>
                <w:bCs/>
              </w:rPr>
              <w:t xml:space="preserve">4. ¿Por qué son relevantes las imágenes en las infografías? </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Default="006468CA" w:rsidP="006468CA">
            <w:pPr>
              <w:pStyle w:val="NormalWeb"/>
              <w:contextualSpacing/>
              <w:rPr>
                <w:rFonts w:asciiTheme="minorHAnsi" w:hAnsiTheme="minorHAnsi" w:cstheme="minorHAnsi"/>
                <w:b/>
                <w:bCs/>
              </w:rPr>
            </w:pPr>
          </w:p>
          <w:p w:rsidR="006468CA" w:rsidRDefault="006468CA" w:rsidP="006468CA">
            <w:pPr>
              <w:pStyle w:val="NormalWeb"/>
              <w:contextualSpacing/>
              <w:rPr>
                <w:rFonts w:asciiTheme="minorHAnsi" w:hAnsiTheme="minorHAnsi" w:cstheme="minorHAnsi"/>
                <w:b/>
                <w:bCs/>
              </w:rPr>
            </w:pPr>
            <w:r w:rsidRPr="00837919">
              <w:rPr>
                <w:rFonts w:asciiTheme="minorHAnsi" w:hAnsiTheme="minorHAnsi" w:cstheme="minorHAnsi"/>
                <w:b/>
                <w:bCs/>
              </w:rPr>
              <w:t>5. ¿Por qué el texto 1 corresponde a una infografía? ¿Qué características de este tipo de textos contiene?</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r>
              <w:rPr>
                <w:rFonts w:asciiTheme="minorHAnsi" w:hAnsiTheme="minorHAnsi" w:cstheme="minorHAnsi"/>
              </w:rPr>
              <w:t>______________________________________</w:t>
            </w:r>
          </w:p>
          <w:p w:rsidR="006468CA" w:rsidRPr="006468CA" w:rsidRDefault="006468CA" w:rsidP="006468CA">
            <w:pPr>
              <w:pStyle w:val="NormalWeb"/>
              <w:contextualSpacing/>
              <w:rPr>
                <w:rFonts w:asciiTheme="minorHAnsi" w:hAnsiTheme="minorHAnsi" w:cstheme="minorHAnsi"/>
              </w:rPr>
            </w:pPr>
          </w:p>
        </w:tc>
      </w:tr>
    </w:tbl>
    <w:p w:rsidR="00837919" w:rsidRPr="00837919" w:rsidRDefault="00837919" w:rsidP="00837919">
      <w:pPr>
        <w:contextualSpacing/>
        <w:jc w:val="center"/>
        <w:rPr>
          <w:rFonts w:cstheme="minorHAnsi"/>
          <w:b/>
          <w:bCs/>
          <w:lang w:val="es-ES"/>
        </w:rPr>
      </w:pPr>
    </w:p>
    <w:p w:rsidR="00F161A7" w:rsidRPr="00837919" w:rsidRDefault="00F161A7" w:rsidP="00837919">
      <w:pPr>
        <w:contextualSpacing/>
        <w:jc w:val="center"/>
        <w:rPr>
          <w:rFonts w:cstheme="minorHAnsi"/>
          <w:lang w:val="es-ES"/>
        </w:rPr>
      </w:pPr>
    </w:p>
    <w:p w:rsidR="00F161A7" w:rsidRPr="00F161A7" w:rsidRDefault="00F161A7" w:rsidP="00837919">
      <w:pPr>
        <w:contextualSpacing/>
        <w:rPr>
          <w:lang w:val="es-ES"/>
        </w:rPr>
      </w:pPr>
    </w:p>
    <w:sectPr w:rsidR="00F161A7" w:rsidRPr="00F161A7" w:rsidSect="00064359">
      <w:headerReference w:type="default" r:id="rId13"/>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B7D" w:rsidRDefault="008A6B7D" w:rsidP="00837919">
      <w:r>
        <w:separator/>
      </w:r>
    </w:p>
  </w:endnote>
  <w:endnote w:type="continuationSeparator" w:id="0">
    <w:p w:rsidR="008A6B7D" w:rsidRDefault="008A6B7D" w:rsidP="0083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B7D" w:rsidRDefault="008A6B7D" w:rsidP="00837919">
      <w:r>
        <w:separator/>
      </w:r>
    </w:p>
  </w:footnote>
  <w:footnote w:type="continuationSeparator" w:id="0">
    <w:p w:rsidR="008A6B7D" w:rsidRDefault="008A6B7D" w:rsidP="0083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245"/>
      <w:gridCol w:w="2143"/>
    </w:tblGrid>
    <w:tr w:rsidR="00837919" w:rsidRPr="00E772EB" w:rsidTr="00E04F52">
      <w:tc>
        <w:tcPr>
          <w:tcW w:w="3402" w:type="dxa"/>
          <w:vAlign w:val="center"/>
        </w:tcPr>
        <w:p w:rsidR="00837919" w:rsidRPr="00E772EB" w:rsidRDefault="00837919" w:rsidP="00837919">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6F103D33" wp14:editId="5D08BCDF">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San Fernando College TP</w:t>
          </w:r>
        </w:p>
        <w:p w:rsidR="00837919" w:rsidRPr="00E772EB" w:rsidRDefault="00837919" w:rsidP="00837919">
          <w:pPr>
            <w:pStyle w:val="Encabezado"/>
            <w:rPr>
              <w:rFonts w:cstheme="minorHAnsi"/>
              <w:sz w:val="18"/>
              <w:szCs w:val="18"/>
              <w:lang w:val="es-ES"/>
            </w:rPr>
          </w:pPr>
          <w:r w:rsidRPr="00E772EB">
            <w:rPr>
              <w:rFonts w:cstheme="minorHAnsi"/>
              <w:sz w:val="18"/>
              <w:szCs w:val="18"/>
              <w:lang w:val="es-ES"/>
            </w:rPr>
            <w:t>Departamento Humanidades</w:t>
          </w:r>
        </w:p>
        <w:p w:rsidR="00837919" w:rsidRPr="00E772EB" w:rsidRDefault="00837919" w:rsidP="00837919">
          <w:pPr>
            <w:pStyle w:val="Encabezado"/>
            <w:rPr>
              <w:rFonts w:cstheme="minorHAnsi"/>
              <w:sz w:val="18"/>
              <w:szCs w:val="18"/>
              <w:lang w:val="es-ES"/>
            </w:rPr>
          </w:pPr>
          <w:r>
            <w:rPr>
              <w:rFonts w:cstheme="minorHAnsi"/>
              <w:sz w:val="18"/>
              <w:szCs w:val="18"/>
              <w:lang w:val="es-ES"/>
            </w:rPr>
            <w:t>Electivo 3º Medio (Lyee)</w:t>
          </w:r>
        </w:p>
        <w:p w:rsidR="00837919" w:rsidRPr="00E772EB" w:rsidRDefault="00837919" w:rsidP="00837919">
          <w:pPr>
            <w:pStyle w:val="Encabezado"/>
            <w:rPr>
              <w:rFonts w:cstheme="minorHAnsi"/>
              <w:sz w:val="18"/>
              <w:szCs w:val="18"/>
              <w:lang w:val="es-ES"/>
            </w:rPr>
          </w:pPr>
          <w:r w:rsidRPr="00E772EB">
            <w:rPr>
              <w:rFonts w:cstheme="minorHAnsi"/>
              <w:sz w:val="18"/>
              <w:szCs w:val="18"/>
              <w:lang w:val="es-ES"/>
            </w:rPr>
            <w:t>Profesor: Eric Parra M.</w:t>
          </w:r>
        </w:p>
      </w:tc>
      <w:tc>
        <w:tcPr>
          <w:tcW w:w="5245" w:type="dxa"/>
          <w:vAlign w:val="center"/>
        </w:tcPr>
        <w:p w:rsidR="00837919" w:rsidRPr="0077301B" w:rsidRDefault="00837919" w:rsidP="00837919">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6</w:t>
          </w:r>
          <w:r w:rsidRPr="0077301B">
            <w:rPr>
              <w:rFonts w:cstheme="minorHAnsi"/>
              <w:b/>
              <w:bCs/>
              <w:sz w:val="36"/>
              <w:szCs w:val="36"/>
              <w:lang w:val="es-ES"/>
            </w:rPr>
            <w:t xml:space="preserve"> – </w:t>
          </w:r>
          <w:r>
            <w:rPr>
              <w:rFonts w:cstheme="minorHAnsi"/>
              <w:b/>
              <w:bCs/>
              <w:sz w:val="36"/>
              <w:szCs w:val="36"/>
              <w:lang w:val="es-ES"/>
            </w:rPr>
            <w:t>3</w:t>
          </w:r>
          <w:r w:rsidRPr="0077301B">
            <w:rPr>
              <w:rFonts w:cstheme="minorHAnsi"/>
              <w:b/>
              <w:bCs/>
              <w:sz w:val="36"/>
              <w:szCs w:val="36"/>
              <w:lang w:val="es-ES"/>
            </w:rPr>
            <w:t>º MEDIO</w:t>
          </w:r>
        </w:p>
        <w:p w:rsidR="00837919" w:rsidRPr="00E772EB" w:rsidRDefault="00837919" w:rsidP="00837919">
          <w:pPr>
            <w:contextualSpacing/>
            <w:jc w:val="center"/>
            <w:rPr>
              <w:rFonts w:cstheme="minorHAnsi"/>
              <w:b/>
              <w:bCs/>
              <w:lang w:val="es-ES"/>
            </w:rPr>
          </w:pPr>
          <w:r>
            <w:rPr>
              <w:rFonts w:cstheme="minorHAnsi"/>
              <w:b/>
              <w:bCs/>
              <w:sz w:val="36"/>
              <w:szCs w:val="36"/>
              <w:lang w:val="es-ES"/>
            </w:rPr>
            <w:t>Lectura y escritura especializadas</w:t>
          </w:r>
        </w:p>
      </w:tc>
      <w:tc>
        <w:tcPr>
          <w:tcW w:w="2143" w:type="dxa"/>
        </w:tcPr>
        <w:p w:rsidR="00837919" w:rsidRPr="00E772EB" w:rsidRDefault="00837919" w:rsidP="00837919">
          <w:pPr>
            <w:contextualSpacing/>
            <w:jc w:val="right"/>
            <w:rPr>
              <w:rFonts w:cstheme="minorHAnsi"/>
              <w:sz w:val="18"/>
              <w:szCs w:val="18"/>
              <w:lang w:val="es-ES"/>
            </w:rPr>
          </w:pPr>
          <w:r>
            <w:rPr>
              <w:rFonts w:cstheme="minorHAnsi"/>
              <w:noProof/>
              <w:sz w:val="18"/>
              <w:szCs w:val="18"/>
              <w:lang w:val="es-ES"/>
            </w:rPr>
            <w:drawing>
              <wp:inline distT="0" distB="0" distL="0" distR="0" wp14:anchorId="33428DDB" wp14:editId="1B48D20B">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837919" w:rsidRDefault="008379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A7"/>
    <w:rsid w:val="00064359"/>
    <w:rsid w:val="00266BEF"/>
    <w:rsid w:val="006468CA"/>
    <w:rsid w:val="00837919"/>
    <w:rsid w:val="008A6B7D"/>
    <w:rsid w:val="00B236DD"/>
    <w:rsid w:val="00E602AE"/>
    <w:rsid w:val="00F161A7"/>
    <w:rsid w:val="00FE60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ADD"/>
  <w15:chartTrackingRefBased/>
  <w15:docId w15:val="{5122D33F-43D3-FB4D-A1C4-CA6DFC8B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61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837919"/>
    <w:pPr>
      <w:tabs>
        <w:tab w:val="center" w:pos="4252"/>
        <w:tab w:val="right" w:pos="8504"/>
      </w:tabs>
    </w:pPr>
  </w:style>
  <w:style w:type="character" w:customStyle="1" w:styleId="EncabezadoCar">
    <w:name w:val="Encabezado Car"/>
    <w:basedOn w:val="Fuentedeprrafopredeter"/>
    <w:link w:val="Encabezado"/>
    <w:uiPriority w:val="99"/>
    <w:rsid w:val="00837919"/>
  </w:style>
  <w:style w:type="paragraph" w:styleId="Piedepgina">
    <w:name w:val="footer"/>
    <w:basedOn w:val="Normal"/>
    <w:link w:val="PiedepginaCar"/>
    <w:uiPriority w:val="99"/>
    <w:unhideWhenUsed/>
    <w:rsid w:val="00837919"/>
    <w:pPr>
      <w:tabs>
        <w:tab w:val="center" w:pos="4252"/>
        <w:tab w:val="right" w:pos="8504"/>
      </w:tabs>
    </w:pPr>
  </w:style>
  <w:style w:type="character" w:customStyle="1" w:styleId="PiedepginaCar">
    <w:name w:val="Pie de página Car"/>
    <w:basedOn w:val="Fuentedeprrafopredeter"/>
    <w:link w:val="Piedepgina"/>
    <w:uiPriority w:val="99"/>
    <w:rsid w:val="00837919"/>
  </w:style>
  <w:style w:type="character" w:styleId="Hipervnculo">
    <w:name w:val="Hyperlink"/>
    <w:uiPriority w:val="99"/>
    <w:unhideWhenUsed/>
    <w:rsid w:val="00837919"/>
    <w:rPr>
      <w:color w:val="0000FF"/>
      <w:u w:val="single"/>
    </w:rPr>
  </w:style>
  <w:style w:type="paragraph" w:styleId="Sinespaciado">
    <w:name w:val="No Spacing"/>
    <w:uiPriority w:val="1"/>
    <w:qFormat/>
    <w:rsid w:val="00837919"/>
    <w:rPr>
      <w:sz w:val="22"/>
      <w:szCs w:val="22"/>
    </w:rPr>
  </w:style>
  <w:style w:type="paragraph" w:styleId="Prrafodelista">
    <w:name w:val="List Paragraph"/>
    <w:basedOn w:val="Normal"/>
    <w:uiPriority w:val="34"/>
    <w:qFormat/>
    <w:rsid w:val="0083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1706">
      <w:bodyDiv w:val="1"/>
      <w:marLeft w:val="0"/>
      <w:marRight w:val="0"/>
      <w:marTop w:val="0"/>
      <w:marBottom w:val="0"/>
      <w:divBdr>
        <w:top w:val="none" w:sz="0" w:space="0" w:color="auto"/>
        <w:left w:val="none" w:sz="0" w:space="0" w:color="auto"/>
        <w:bottom w:val="none" w:sz="0" w:space="0" w:color="auto"/>
        <w:right w:val="none" w:sz="0" w:space="0" w:color="auto"/>
      </w:divBdr>
      <w:divsChild>
        <w:div w:id="824249845">
          <w:marLeft w:val="0"/>
          <w:marRight w:val="0"/>
          <w:marTop w:val="0"/>
          <w:marBottom w:val="0"/>
          <w:divBdr>
            <w:top w:val="none" w:sz="0" w:space="0" w:color="auto"/>
            <w:left w:val="none" w:sz="0" w:space="0" w:color="auto"/>
            <w:bottom w:val="none" w:sz="0" w:space="0" w:color="auto"/>
            <w:right w:val="none" w:sz="0" w:space="0" w:color="auto"/>
          </w:divBdr>
          <w:divsChild>
            <w:div w:id="72514653">
              <w:marLeft w:val="0"/>
              <w:marRight w:val="0"/>
              <w:marTop w:val="0"/>
              <w:marBottom w:val="0"/>
              <w:divBdr>
                <w:top w:val="none" w:sz="0" w:space="0" w:color="auto"/>
                <w:left w:val="none" w:sz="0" w:space="0" w:color="auto"/>
                <w:bottom w:val="none" w:sz="0" w:space="0" w:color="auto"/>
                <w:right w:val="none" w:sz="0" w:space="0" w:color="auto"/>
              </w:divBdr>
              <w:divsChild>
                <w:div w:id="1044597375">
                  <w:marLeft w:val="0"/>
                  <w:marRight w:val="0"/>
                  <w:marTop w:val="0"/>
                  <w:marBottom w:val="0"/>
                  <w:divBdr>
                    <w:top w:val="none" w:sz="0" w:space="0" w:color="auto"/>
                    <w:left w:val="none" w:sz="0" w:space="0" w:color="auto"/>
                    <w:bottom w:val="none" w:sz="0" w:space="0" w:color="auto"/>
                    <w:right w:val="none" w:sz="0" w:space="0" w:color="auto"/>
                  </w:divBdr>
                  <w:divsChild>
                    <w:div w:id="1802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3689">
      <w:bodyDiv w:val="1"/>
      <w:marLeft w:val="0"/>
      <w:marRight w:val="0"/>
      <w:marTop w:val="0"/>
      <w:marBottom w:val="0"/>
      <w:divBdr>
        <w:top w:val="none" w:sz="0" w:space="0" w:color="auto"/>
        <w:left w:val="none" w:sz="0" w:space="0" w:color="auto"/>
        <w:bottom w:val="none" w:sz="0" w:space="0" w:color="auto"/>
        <w:right w:val="none" w:sz="0" w:space="0" w:color="auto"/>
      </w:divBdr>
      <w:divsChild>
        <w:div w:id="1923367654">
          <w:marLeft w:val="0"/>
          <w:marRight w:val="0"/>
          <w:marTop w:val="0"/>
          <w:marBottom w:val="0"/>
          <w:divBdr>
            <w:top w:val="none" w:sz="0" w:space="0" w:color="auto"/>
            <w:left w:val="none" w:sz="0" w:space="0" w:color="auto"/>
            <w:bottom w:val="none" w:sz="0" w:space="0" w:color="auto"/>
            <w:right w:val="none" w:sz="0" w:space="0" w:color="auto"/>
          </w:divBdr>
          <w:divsChild>
            <w:div w:id="498926668">
              <w:marLeft w:val="0"/>
              <w:marRight w:val="0"/>
              <w:marTop w:val="0"/>
              <w:marBottom w:val="0"/>
              <w:divBdr>
                <w:top w:val="none" w:sz="0" w:space="0" w:color="auto"/>
                <w:left w:val="none" w:sz="0" w:space="0" w:color="auto"/>
                <w:bottom w:val="none" w:sz="0" w:space="0" w:color="auto"/>
                <w:right w:val="none" w:sz="0" w:space="0" w:color="auto"/>
              </w:divBdr>
              <w:divsChild>
                <w:div w:id="1972861394">
                  <w:marLeft w:val="0"/>
                  <w:marRight w:val="0"/>
                  <w:marTop w:val="0"/>
                  <w:marBottom w:val="0"/>
                  <w:divBdr>
                    <w:top w:val="none" w:sz="0" w:space="0" w:color="auto"/>
                    <w:left w:val="none" w:sz="0" w:space="0" w:color="auto"/>
                    <w:bottom w:val="none" w:sz="0" w:space="0" w:color="auto"/>
                    <w:right w:val="none" w:sz="0" w:space="0" w:color="auto"/>
                  </w:divBdr>
                  <w:divsChild>
                    <w:div w:id="2077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42427">
      <w:bodyDiv w:val="1"/>
      <w:marLeft w:val="0"/>
      <w:marRight w:val="0"/>
      <w:marTop w:val="0"/>
      <w:marBottom w:val="0"/>
      <w:divBdr>
        <w:top w:val="none" w:sz="0" w:space="0" w:color="auto"/>
        <w:left w:val="none" w:sz="0" w:space="0" w:color="auto"/>
        <w:bottom w:val="none" w:sz="0" w:space="0" w:color="auto"/>
        <w:right w:val="none" w:sz="0" w:space="0" w:color="auto"/>
      </w:divBdr>
      <w:divsChild>
        <w:div w:id="128059794">
          <w:marLeft w:val="0"/>
          <w:marRight w:val="0"/>
          <w:marTop w:val="0"/>
          <w:marBottom w:val="0"/>
          <w:divBdr>
            <w:top w:val="none" w:sz="0" w:space="0" w:color="auto"/>
            <w:left w:val="none" w:sz="0" w:space="0" w:color="auto"/>
            <w:bottom w:val="none" w:sz="0" w:space="0" w:color="auto"/>
            <w:right w:val="none" w:sz="0" w:space="0" w:color="auto"/>
          </w:divBdr>
          <w:divsChild>
            <w:div w:id="532614659">
              <w:marLeft w:val="0"/>
              <w:marRight w:val="0"/>
              <w:marTop w:val="0"/>
              <w:marBottom w:val="0"/>
              <w:divBdr>
                <w:top w:val="none" w:sz="0" w:space="0" w:color="auto"/>
                <w:left w:val="none" w:sz="0" w:space="0" w:color="auto"/>
                <w:bottom w:val="none" w:sz="0" w:space="0" w:color="auto"/>
                <w:right w:val="none" w:sz="0" w:space="0" w:color="auto"/>
              </w:divBdr>
              <w:divsChild>
                <w:div w:id="774012724">
                  <w:marLeft w:val="0"/>
                  <w:marRight w:val="0"/>
                  <w:marTop w:val="0"/>
                  <w:marBottom w:val="0"/>
                  <w:divBdr>
                    <w:top w:val="none" w:sz="0" w:space="0" w:color="auto"/>
                    <w:left w:val="none" w:sz="0" w:space="0" w:color="auto"/>
                    <w:bottom w:val="none" w:sz="0" w:space="0" w:color="auto"/>
                    <w:right w:val="none" w:sz="0" w:space="0" w:color="auto"/>
                  </w:divBdr>
                  <w:divsChild>
                    <w:div w:id="912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09305">
      <w:bodyDiv w:val="1"/>
      <w:marLeft w:val="0"/>
      <w:marRight w:val="0"/>
      <w:marTop w:val="0"/>
      <w:marBottom w:val="0"/>
      <w:divBdr>
        <w:top w:val="none" w:sz="0" w:space="0" w:color="auto"/>
        <w:left w:val="none" w:sz="0" w:space="0" w:color="auto"/>
        <w:bottom w:val="none" w:sz="0" w:space="0" w:color="auto"/>
        <w:right w:val="none" w:sz="0" w:space="0" w:color="auto"/>
      </w:divBdr>
      <w:divsChild>
        <w:div w:id="1101950939">
          <w:marLeft w:val="0"/>
          <w:marRight w:val="0"/>
          <w:marTop w:val="0"/>
          <w:marBottom w:val="0"/>
          <w:divBdr>
            <w:top w:val="none" w:sz="0" w:space="0" w:color="auto"/>
            <w:left w:val="none" w:sz="0" w:space="0" w:color="auto"/>
            <w:bottom w:val="none" w:sz="0" w:space="0" w:color="auto"/>
            <w:right w:val="none" w:sz="0" w:space="0" w:color="auto"/>
          </w:divBdr>
          <w:divsChild>
            <w:div w:id="712273312">
              <w:marLeft w:val="0"/>
              <w:marRight w:val="0"/>
              <w:marTop w:val="0"/>
              <w:marBottom w:val="0"/>
              <w:divBdr>
                <w:top w:val="none" w:sz="0" w:space="0" w:color="auto"/>
                <w:left w:val="none" w:sz="0" w:space="0" w:color="auto"/>
                <w:bottom w:val="none" w:sz="0" w:space="0" w:color="auto"/>
                <w:right w:val="none" w:sz="0" w:space="0" w:color="auto"/>
              </w:divBdr>
              <w:divsChild>
                <w:div w:id="4001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0861">
      <w:bodyDiv w:val="1"/>
      <w:marLeft w:val="0"/>
      <w:marRight w:val="0"/>
      <w:marTop w:val="0"/>
      <w:marBottom w:val="0"/>
      <w:divBdr>
        <w:top w:val="none" w:sz="0" w:space="0" w:color="auto"/>
        <w:left w:val="none" w:sz="0" w:space="0" w:color="auto"/>
        <w:bottom w:val="none" w:sz="0" w:space="0" w:color="auto"/>
        <w:right w:val="none" w:sz="0" w:space="0" w:color="auto"/>
      </w:divBdr>
      <w:divsChild>
        <w:div w:id="582102445">
          <w:marLeft w:val="0"/>
          <w:marRight w:val="0"/>
          <w:marTop w:val="0"/>
          <w:marBottom w:val="0"/>
          <w:divBdr>
            <w:top w:val="none" w:sz="0" w:space="0" w:color="auto"/>
            <w:left w:val="none" w:sz="0" w:space="0" w:color="auto"/>
            <w:bottom w:val="none" w:sz="0" w:space="0" w:color="auto"/>
            <w:right w:val="none" w:sz="0" w:space="0" w:color="auto"/>
          </w:divBdr>
          <w:divsChild>
            <w:div w:id="1514804466">
              <w:marLeft w:val="0"/>
              <w:marRight w:val="0"/>
              <w:marTop w:val="0"/>
              <w:marBottom w:val="0"/>
              <w:divBdr>
                <w:top w:val="none" w:sz="0" w:space="0" w:color="auto"/>
                <w:left w:val="none" w:sz="0" w:space="0" w:color="auto"/>
                <w:bottom w:val="none" w:sz="0" w:space="0" w:color="auto"/>
                <w:right w:val="none" w:sz="0" w:space="0" w:color="auto"/>
              </w:divBdr>
              <w:divsChild>
                <w:div w:id="1012535499">
                  <w:marLeft w:val="0"/>
                  <w:marRight w:val="0"/>
                  <w:marTop w:val="0"/>
                  <w:marBottom w:val="0"/>
                  <w:divBdr>
                    <w:top w:val="none" w:sz="0" w:space="0" w:color="auto"/>
                    <w:left w:val="none" w:sz="0" w:space="0" w:color="auto"/>
                    <w:bottom w:val="none" w:sz="0" w:space="0" w:color="auto"/>
                    <w:right w:val="none" w:sz="0" w:space="0" w:color="auto"/>
                  </w:divBdr>
                  <w:divsChild>
                    <w:div w:id="2765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0071">
      <w:bodyDiv w:val="1"/>
      <w:marLeft w:val="0"/>
      <w:marRight w:val="0"/>
      <w:marTop w:val="0"/>
      <w:marBottom w:val="0"/>
      <w:divBdr>
        <w:top w:val="none" w:sz="0" w:space="0" w:color="auto"/>
        <w:left w:val="none" w:sz="0" w:space="0" w:color="auto"/>
        <w:bottom w:val="none" w:sz="0" w:space="0" w:color="auto"/>
        <w:right w:val="none" w:sz="0" w:space="0" w:color="auto"/>
      </w:divBdr>
      <w:divsChild>
        <w:div w:id="1038162392">
          <w:marLeft w:val="0"/>
          <w:marRight w:val="0"/>
          <w:marTop w:val="0"/>
          <w:marBottom w:val="0"/>
          <w:divBdr>
            <w:top w:val="none" w:sz="0" w:space="0" w:color="auto"/>
            <w:left w:val="none" w:sz="0" w:space="0" w:color="auto"/>
            <w:bottom w:val="none" w:sz="0" w:space="0" w:color="auto"/>
            <w:right w:val="none" w:sz="0" w:space="0" w:color="auto"/>
          </w:divBdr>
          <w:divsChild>
            <w:div w:id="450439703">
              <w:marLeft w:val="0"/>
              <w:marRight w:val="0"/>
              <w:marTop w:val="0"/>
              <w:marBottom w:val="0"/>
              <w:divBdr>
                <w:top w:val="none" w:sz="0" w:space="0" w:color="auto"/>
                <w:left w:val="none" w:sz="0" w:space="0" w:color="auto"/>
                <w:bottom w:val="none" w:sz="0" w:space="0" w:color="auto"/>
                <w:right w:val="none" w:sz="0" w:space="0" w:color="auto"/>
              </w:divBdr>
              <w:divsChild>
                <w:div w:id="494079104">
                  <w:marLeft w:val="0"/>
                  <w:marRight w:val="0"/>
                  <w:marTop w:val="0"/>
                  <w:marBottom w:val="0"/>
                  <w:divBdr>
                    <w:top w:val="none" w:sz="0" w:space="0" w:color="auto"/>
                    <w:left w:val="none" w:sz="0" w:space="0" w:color="auto"/>
                    <w:bottom w:val="none" w:sz="0" w:space="0" w:color="auto"/>
                    <w:right w:val="none" w:sz="0" w:space="0" w:color="auto"/>
                  </w:divBdr>
                  <w:divsChild>
                    <w:div w:id="695499011">
                      <w:marLeft w:val="0"/>
                      <w:marRight w:val="0"/>
                      <w:marTop w:val="0"/>
                      <w:marBottom w:val="0"/>
                      <w:divBdr>
                        <w:top w:val="none" w:sz="0" w:space="0" w:color="auto"/>
                        <w:left w:val="none" w:sz="0" w:space="0" w:color="auto"/>
                        <w:bottom w:val="none" w:sz="0" w:space="0" w:color="auto"/>
                        <w:right w:val="none" w:sz="0" w:space="0" w:color="auto"/>
                      </w:divBdr>
                    </w:div>
                  </w:divsChild>
                </w:div>
                <w:div w:id="1938561406">
                  <w:marLeft w:val="0"/>
                  <w:marRight w:val="0"/>
                  <w:marTop w:val="0"/>
                  <w:marBottom w:val="0"/>
                  <w:divBdr>
                    <w:top w:val="none" w:sz="0" w:space="0" w:color="auto"/>
                    <w:left w:val="none" w:sz="0" w:space="0" w:color="auto"/>
                    <w:bottom w:val="none" w:sz="0" w:space="0" w:color="auto"/>
                    <w:right w:val="none" w:sz="0" w:space="0" w:color="auto"/>
                  </w:divBdr>
                  <w:divsChild>
                    <w:div w:id="404911202">
                      <w:marLeft w:val="0"/>
                      <w:marRight w:val="0"/>
                      <w:marTop w:val="0"/>
                      <w:marBottom w:val="0"/>
                      <w:divBdr>
                        <w:top w:val="none" w:sz="0" w:space="0" w:color="auto"/>
                        <w:left w:val="none" w:sz="0" w:space="0" w:color="auto"/>
                        <w:bottom w:val="none" w:sz="0" w:space="0" w:color="auto"/>
                        <w:right w:val="none" w:sz="0" w:space="0" w:color="auto"/>
                      </w:divBdr>
                    </w:div>
                  </w:divsChild>
                </w:div>
                <w:div w:id="1363747329">
                  <w:marLeft w:val="0"/>
                  <w:marRight w:val="0"/>
                  <w:marTop w:val="0"/>
                  <w:marBottom w:val="0"/>
                  <w:divBdr>
                    <w:top w:val="none" w:sz="0" w:space="0" w:color="auto"/>
                    <w:left w:val="none" w:sz="0" w:space="0" w:color="auto"/>
                    <w:bottom w:val="none" w:sz="0" w:space="0" w:color="auto"/>
                    <w:right w:val="none" w:sz="0" w:space="0" w:color="auto"/>
                  </w:divBdr>
                  <w:divsChild>
                    <w:div w:id="356976145">
                      <w:marLeft w:val="0"/>
                      <w:marRight w:val="0"/>
                      <w:marTop w:val="0"/>
                      <w:marBottom w:val="0"/>
                      <w:divBdr>
                        <w:top w:val="none" w:sz="0" w:space="0" w:color="auto"/>
                        <w:left w:val="none" w:sz="0" w:space="0" w:color="auto"/>
                        <w:bottom w:val="none" w:sz="0" w:space="0" w:color="auto"/>
                        <w:right w:val="none" w:sz="0" w:space="0" w:color="auto"/>
                      </w:divBdr>
                    </w:div>
                    <w:div w:id="11809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2</cp:revision>
  <dcterms:created xsi:type="dcterms:W3CDTF">2020-05-18T01:43:00Z</dcterms:created>
  <dcterms:modified xsi:type="dcterms:W3CDTF">2020-05-18T05:18:00Z</dcterms:modified>
</cp:coreProperties>
</file>